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54" w:rsidRPr="00995186" w:rsidRDefault="00983C54" w:rsidP="00995186">
      <w:pPr>
        <w:pStyle w:val="Nadpis1"/>
        <w:spacing w:before="0" w:line="240" w:lineRule="auto"/>
        <w:rPr>
          <w:sz w:val="24"/>
        </w:rPr>
      </w:pPr>
      <w:proofErr w:type="spellStart"/>
      <w:r w:rsidRPr="00995186">
        <w:rPr>
          <w:sz w:val="24"/>
        </w:rPr>
        <w:t>Otázky</w:t>
      </w:r>
      <w:proofErr w:type="spellEnd"/>
      <w:r w:rsidRPr="00995186">
        <w:rPr>
          <w:sz w:val="24"/>
        </w:rPr>
        <w:t xml:space="preserve"> k </w:t>
      </w:r>
      <w:proofErr w:type="spellStart"/>
      <w:r w:rsidRPr="00995186">
        <w:rPr>
          <w:sz w:val="24"/>
        </w:rPr>
        <w:t>předmětu</w:t>
      </w:r>
      <w:proofErr w:type="spellEnd"/>
      <w:r w:rsidRPr="00995186">
        <w:rPr>
          <w:sz w:val="24"/>
        </w:rPr>
        <w:t xml:space="preserve"> </w:t>
      </w:r>
      <w:proofErr w:type="spellStart"/>
      <w:r w:rsidRPr="00995186">
        <w:rPr>
          <w:sz w:val="24"/>
        </w:rPr>
        <w:t>Řízení</w:t>
      </w:r>
      <w:proofErr w:type="spellEnd"/>
      <w:r w:rsidRPr="00995186">
        <w:rPr>
          <w:sz w:val="24"/>
        </w:rPr>
        <w:t xml:space="preserve"> </w:t>
      </w:r>
      <w:proofErr w:type="spellStart"/>
      <w:r w:rsidRPr="00995186">
        <w:rPr>
          <w:sz w:val="24"/>
        </w:rPr>
        <w:t>kvality</w:t>
      </w:r>
      <w:proofErr w:type="spellEnd"/>
      <w:r w:rsidRPr="00995186">
        <w:rPr>
          <w:sz w:val="24"/>
        </w:rPr>
        <w:t xml:space="preserve"> (audit) IS:</w:t>
      </w:r>
    </w:p>
    <w:p w:rsidR="00983C54" w:rsidRPr="004A1DD7" w:rsidRDefault="004A1DD7" w:rsidP="004A1DD7">
      <w:pPr>
        <w:spacing w:before="120"/>
        <w:jc w:val="both"/>
        <w:rPr>
          <w:highlight w:val="yellow"/>
        </w:rPr>
      </w:pPr>
      <w:proofErr w:type="gramStart"/>
      <w:r>
        <w:rPr>
          <w:highlight w:val="yellow"/>
        </w:rPr>
        <w:t xml:space="preserve">13 </w:t>
      </w:r>
      <w:proofErr w:type="spellStart"/>
      <w:r w:rsidR="00983C54" w:rsidRPr="004A1DD7">
        <w:rPr>
          <w:highlight w:val="yellow"/>
        </w:rPr>
        <w:t>Popište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cíl</w:t>
      </w:r>
      <w:proofErr w:type="spellEnd"/>
      <w:r w:rsidR="00983C54" w:rsidRPr="004A1DD7">
        <w:rPr>
          <w:highlight w:val="yellow"/>
        </w:rPr>
        <w:t xml:space="preserve">, </w:t>
      </w:r>
      <w:proofErr w:type="spellStart"/>
      <w:r w:rsidR="00983C54" w:rsidRPr="004A1DD7">
        <w:rPr>
          <w:highlight w:val="yellow"/>
        </w:rPr>
        <w:t>principy</w:t>
      </w:r>
      <w:proofErr w:type="spellEnd"/>
      <w:r w:rsidR="00983C54" w:rsidRPr="004A1DD7">
        <w:rPr>
          <w:highlight w:val="yellow"/>
        </w:rPr>
        <w:t xml:space="preserve"> a </w:t>
      </w:r>
      <w:proofErr w:type="spellStart"/>
      <w:r w:rsidR="00983C54" w:rsidRPr="004A1DD7">
        <w:rPr>
          <w:highlight w:val="yellow"/>
        </w:rPr>
        <w:t>vazby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metodiky</w:t>
      </w:r>
      <w:proofErr w:type="spellEnd"/>
      <w:r w:rsidR="00983C54" w:rsidRPr="004A1DD7">
        <w:rPr>
          <w:highlight w:val="yellow"/>
        </w:rPr>
        <w:t xml:space="preserve"> IT Assurance Guide k </w:t>
      </w:r>
      <w:proofErr w:type="spellStart"/>
      <w:r w:rsidR="00983C54" w:rsidRPr="004A1DD7">
        <w:rPr>
          <w:highlight w:val="yellow"/>
        </w:rPr>
        <w:t>metodice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Cobit</w:t>
      </w:r>
      <w:proofErr w:type="spellEnd"/>
      <w:r w:rsidR="00983C54" w:rsidRPr="004A1DD7">
        <w:rPr>
          <w:highlight w:val="yellow"/>
        </w:rPr>
        <w:t>?</w:t>
      </w:r>
      <w:proofErr w:type="gramEnd"/>
      <w:r w:rsidR="00123985" w:rsidRPr="004A1DD7">
        <w:rPr>
          <w:highlight w:val="yellow"/>
        </w:rPr>
        <w:t xml:space="preserve"> </w:t>
      </w:r>
      <w:proofErr w:type="spellStart"/>
      <w:proofErr w:type="gramStart"/>
      <w:r w:rsidR="00123985" w:rsidRPr="004A1DD7">
        <w:rPr>
          <w:highlight w:val="yellow"/>
        </w:rPr>
        <w:t>Popište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životní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cyklus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auditu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podle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dokumentu</w:t>
      </w:r>
      <w:proofErr w:type="spellEnd"/>
      <w:r w:rsidR="00123985" w:rsidRPr="004A1DD7">
        <w:rPr>
          <w:highlight w:val="yellow"/>
        </w:rPr>
        <w:t xml:space="preserve"> IT Assurance Guide.</w:t>
      </w:r>
      <w:proofErr w:type="gramEnd"/>
    </w:p>
    <w:p w:rsidR="00C104F8" w:rsidRDefault="00C104F8" w:rsidP="0052263F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IT Assurance </w:t>
      </w:r>
      <w:proofErr w:type="spellStart"/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Giude</w:t>
      </w:r>
      <w:proofErr w:type="spellEnd"/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Pr="00C104F8">
        <w:rPr>
          <w:rFonts w:ascii="Verdana" w:hAnsi="Verdana"/>
          <w:color w:val="000000"/>
          <w:sz w:val="18"/>
          <w:szCs w:val="18"/>
          <w:shd w:val="clear" w:color="auto" w:fill="FFFFFF"/>
        </w:rPr>
        <w:t>je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založen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etapách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činnostech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testech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společné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každému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auditu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52263F" w:rsidRDefault="0052263F" w:rsidP="0052263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14207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IT Assurance Guide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Using COBIT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devíti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základních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dokumentů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tvořících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COBIT 4.1.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Představuje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společně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 IT Governance Implementation Guide: Using COBIT and Val IT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dokumenty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určené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auditorům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resp. assurance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profesionálům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Cílem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tohoto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dokumentu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poskytnout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návody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pro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jednotlivé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etapy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činnosti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životního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cyklu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auditu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ujištění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142076">
        <w:rPr>
          <w:rFonts w:ascii="Verdana" w:hAnsi="Verdana"/>
          <w:color w:val="000000"/>
          <w:sz w:val="18"/>
          <w:szCs w:val="18"/>
          <w:shd w:val="clear" w:color="auto" w:fill="FFFFFF"/>
        </w:rPr>
        <w:sym w:font="Wingdings" w:char="F0E8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tj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kroky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které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musí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auditor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realizovat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>jaké</w:t>
      </w:r>
      <w:proofErr w:type="spellEnd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druhy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testů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je </w:t>
      </w:r>
      <w:proofErr w:type="spellStart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>třeba</w:t>
      </w:r>
      <w:proofErr w:type="spellEnd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>provést</w:t>
      </w:r>
      <w:proofErr w:type="spellEnd"/>
      <w:r w:rsidR="00C104F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vazbě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procesy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COBIT 4.1</w:t>
      </w:r>
    </w:p>
    <w:p w:rsidR="00C104F8" w:rsidRDefault="00C104F8" w:rsidP="0052263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Obsahově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IT Assurance Guide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navazuje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Cobit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4.1,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především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cast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věnovanou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kontrolním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cílům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Umožňuje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tak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provést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audit/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ujištění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procesu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vzhledem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těmto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doporučeným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cílům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52263F" w:rsidRPr="00C104F8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</w:pPr>
      <w:r w:rsidRPr="00C104F8">
        <w:rPr>
          <w:rFonts w:ascii="Verdana" w:eastAsia="Times New Roman" w:hAnsi="Verdana" w:cs="Times New Roman"/>
          <w:b/>
          <w:color w:val="FF0000"/>
          <w:sz w:val="18"/>
          <w:szCs w:val="18"/>
          <w:lang w:val="cs-CZ" w:eastAsia="cs-CZ"/>
        </w:rPr>
        <w:t>AUDIT</w:t>
      </w:r>
      <w:r w:rsidRPr="00C104F8"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  <w:t xml:space="preserve"> = objektivní ověření stavu, jevu, záměru, skutečnosti se stavem nebo jevem žádoucím, tj. modelem, normou, standardem apod.</w:t>
      </w:r>
    </w:p>
    <w:p w:rsidR="0052263F" w:rsidRPr="00C104F8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</w:pPr>
      <w:r w:rsidRPr="00C104F8"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  <w:t>x</w:t>
      </w:r>
    </w:p>
    <w:p w:rsidR="00E23293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</w:pPr>
      <w:r w:rsidRPr="00C104F8">
        <w:rPr>
          <w:rFonts w:ascii="Verdana" w:eastAsia="Times New Roman" w:hAnsi="Verdana" w:cs="Times New Roman"/>
          <w:b/>
          <w:color w:val="FF0000"/>
          <w:sz w:val="18"/>
          <w:szCs w:val="18"/>
          <w:lang w:val="cs-CZ" w:eastAsia="cs-CZ"/>
        </w:rPr>
        <w:t>UJIŠTĚNÍ</w:t>
      </w:r>
      <w:r w:rsidRPr="00C104F8"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  <w:t xml:space="preserve"> (</w:t>
      </w:r>
      <w:proofErr w:type="spellStart"/>
      <w:r w:rsidRPr="00C104F8"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  <w:t>assurance</w:t>
      </w:r>
      <w:proofErr w:type="spellEnd"/>
      <w:r w:rsidRPr="00C104F8">
        <w:rPr>
          <w:rFonts w:ascii="Verdana" w:eastAsia="Times New Roman" w:hAnsi="Verdana" w:cs="Times New Roman"/>
          <w:color w:val="FF0000"/>
          <w:sz w:val="18"/>
          <w:szCs w:val="18"/>
          <w:lang w:val="cs-CZ" w:eastAsia="cs-CZ"/>
        </w:rPr>
        <w:t xml:space="preserve">) = audit delegovaný na jiné subjekty vzhledem k cílům řízení, tedy vytvoření závěru o zkoumaném předmětu, za který je odpovědný někdo jiný. </w:t>
      </w:r>
    </w:p>
    <w:p w:rsidR="0052263F" w:rsidRPr="00FF08DD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Každý projekt ujištění splňovat pět vlastností:</w:t>
      </w:r>
    </w:p>
    <w:p w:rsidR="0052263F" w:rsidRPr="00FF08DD" w:rsidRDefault="0052263F" w:rsidP="00427D36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 xml:space="preserve">musí jít o </w:t>
      </w:r>
      <w:r w:rsidRPr="00FF08DD">
        <w:rPr>
          <w:rFonts w:ascii="Verdana" w:eastAsia="Times New Roman" w:hAnsi="Verdana" w:cs="Times New Roman"/>
          <w:i/>
          <w:sz w:val="18"/>
          <w:szCs w:val="18"/>
          <w:lang w:val="cs-CZ" w:eastAsia="cs-CZ"/>
        </w:rPr>
        <w:t>vztah mezi třemi partnery</w:t>
      </w: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: poskytovatelem ujištění, odpovědnou stranou za hodnocený projekt a příjemcem výstupu;</w:t>
      </w:r>
    </w:p>
    <w:p w:rsidR="0052263F" w:rsidRPr="00FF08DD" w:rsidRDefault="0052263F" w:rsidP="00427D36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 xml:space="preserve">musí být </w:t>
      </w:r>
      <w:r w:rsidRPr="00FF08DD">
        <w:rPr>
          <w:rFonts w:ascii="Verdana" w:eastAsia="Times New Roman" w:hAnsi="Verdana" w:cs="Times New Roman"/>
          <w:i/>
          <w:sz w:val="18"/>
          <w:szCs w:val="18"/>
          <w:lang w:val="cs-CZ" w:eastAsia="cs-CZ"/>
        </w:rPr>
        <w:t>definován předmět ujištění</w:t>
      </w: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;</w:t>
      </w:r>
    </w:p>
    <w:p w:rsidR="0052263F" w:rsidRPr="00FF08DD" w:rsidRDefault="0052263F" w:rsidP="00427D36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 xml:space="preserve">musí být </w:t>
      </w:r>
      <w:r w:rsidRPr="00FF08DD">
        <w:rPr>
          <w:rFonts w:ascii="Verdana" w:eastAsia="Times New Roman" w:hAnsi="Verdana" w:cs="Times New Roman"/>
          <w:i/>
          <w:sz w:val="18"/>
          <w:szCs w:val="18"/>
          <w:lang w:val="cs-CZ" w:eastAsia="cs-CZ"/>
        </w:rPr>
        <w:t>definována vhodná kritéria ujištění</w:t>
      </w: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;</w:t>
      </w:r>
    </w:p>
    <w:p w:rsidR="0052263F" w:rsidRPr="00FF08DD" w:rsidRDefault="0052263F" w:rsidP="00427D36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 xml:space="preserve">musí být </w:t>
      </w:r>
      <w:r w:rsidRPr="00FF08DD">
        <w:rPr>
          <w:rFonts w:ascii="Verdana" w:eastAsia="Times New Roman" w:hAnsi="Verdana" w:cs="Times New Roman"/>
          <w:i/>
          <w:sz w:val="18"/>
          <w:szCs w:val="18"/>
          <w:lang w:val="cs-CZ" w:eastAsia="cs-CZ"/>
        </w:rPr>
        <w:t>definován proces ujištění</w:t>
      </w: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;</w:t>
      </w:r>
    </w:p>
    <w:p w:rsidR="0052263F" w:rsidRPr="00FF08DD" w:rsidRDefault="0052263F" w:rsidP="00427D36">
      <w:pPr>
        <w:numPr>
          <w:ilvl w:val="0"/>
          <w:numId w:val="9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val="cs-CZ" w:eastAsia="cs-CZ"/>
        </w:rPr>
      </w:pP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 xml:space="preserve">musí být </w:t>
      </w:r>
      <w:r w:rsidRPr="00FF08DD">
        <w:rPr>
          <w:rFonts w:ascii="Verdana" w:eastAsia="Times New Roman" w:hAnsi="Verdana" w:cs="Times New Roman"/>
          <w:i/>
          <w:sz w:val="18"/>
          <w:szCs w:val="18"/>
          <w:lang w:val="cs-CZ" w:eastAsia="cs-CZ"/>
        </w:rPr>
        <w:t>zformulován závěr ujištění</w:t>
      </w:r>
      <w:r w:rsidRPr="00FF08DD">
        <w:rPr>
          <w:rFonts w:ascii="Verdana" w:eastAsia="Times New Roman" w:hAnsi="Verdana" w:cs="Times New Roman"/>
          <w:sz w:val="18"/>
          <w:szCs w:val="18"/>
          <w:lang w:val="cs-CZ" w:eastAsia="cs-CZ"/>
        </w:rPr>
        <w:t>.</w:t>
      </w:r>
      <w:bookmarkStart w:id="0" w:name="_GoBack"/>
      <w:bookmarkEnd w:id="0"/>
    </w:p>
    <w:p w:rsidR="0052263F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</w:p>
    <w:p w:rsidR="00B20DB4" w:rsidRDefault="00B20DB4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Životní cyklus auditu/ujištění dle IT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Assurance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Guide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má 3 etapy:</w:t>
      </w:r>
    </w:p>
    <w:p w:rsidR="00B20DB4" w:rsidRPr="00B20DB4" w:rsidRDefault="00B20DB4" w:rsidP="00B20DB4">
      <w:pPr>
        <w:pStyle w:val="Odstavecseseznamem"/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Plánování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Stanovení základních parametrů projektu ujištění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Předběžný výběr vhodného kontrolního rámce (</w:t>
      </w:r>
      <w:proofErr w:type="spellStart"/>
      <w:r w:rsidRPr="00B20DB4">
        <w:rPr>
          <w:rFonts w:ascii="Verdana" w:hAnsi="Verdana"/>
          <w:color w:val="000000"/>
          <w:sz w:val="18"/>
          <w:szCs w:val="18"/>
        </w:rPr>
        <w:t>Cobit</w:t>
      </w:r>
      <w:proofErr w:type="spellEnd"/>
      <w:r w:rsidRPr="00B20DB4">
        <w:rPr>
          <w:rFonts w:ascii="Verdana" w:hAnsi="Verdana"/>
          <w:color w:val="000000"/>
          <w:sz w:val="18"/>
          <w:szCs w:val="18"/>
        </w:rPr>
        <w:t>, COSO, ISO)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Plánování projektu ujištění na základě analýzy rizika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Realizování obecného hodnocení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Stanovení rozsahu a definování obecných cílů iniciativy.</w:t>
      </w:r>
    </w:p>
    <w:p w:rsidR="00B20DB4" w:rsidRPr="00B20DB4" w:rsidRDefault="00B20DB4" w:rsidP="00B20DB4">
      <w:pPr>
        <w:pStyle w:val="Odstavecseseznamem"/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</w:t>
      </w:r>
      <w:r w:rsidRPr="00B20DB4">
        <w:rPr>
          <w:rFonts w:ascii="Verdana" w:hAnsi="Verdana"/>
          <w:color w:val="000000"/>
          <w:sz w:val="18"/>
          <w:szCs w:val="18"/>
        </w:rPr>
        <w:t>tanovení rozsahu</w:t>
      </w:r>
    </w:p>
    <w:p w:rsid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Business cíle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IT cíle</w:t>
      </w:r>
    </w:p>
    <w:p w:rsidR="00B20DB4" w:rsidRPr="00B20DB4" w:rsidRDefault="00B20DB4" w:rsidP="00B20DB4">
      <w:pPr>
        <w:pStyle w:val="Odstavecseseznamem"/>
        <w:numPr>
          <w:ilvl w:val="2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klíčové IT procesy a IT zdroje</w:t>
      </w:r>
    </w:p>
    <w:p w:rsidR="00B20DB4" w:rsidRPr="00B20DB4" w:rsidRDefault="00B20DB4" w:rsidP="00B20DB4">
      <w:pPr>
        <w:pStyle w:val="Odstavecseseznamem"/>
        <w:numPr>
          <w:ilvl w:val="3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Klíčové kontrolní cíle</w:t>
      </w:r>
    </w:p>
    <w:p w:rsidR="00B20DB4" w:rsidRPr="00B20DB4" w:rsidRDefault="00B20DB4" w:rsidP="00B20DB4">
      <w:pPr>
        <w:pStyle w:val="Odstavecseseznamem"/>
        <w:numPr>
          <w:ilvl w:val="4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Přizpůsobené klíčové kontrolní cíle</w:t>
      </w:r>
    </w:p>
    <w:p w:rsidR="00B20DB4" w:rsidRPr="00B20DB4" w:rsidRDefault="00B20DB4" w:rsidP="00B20DB4">
      <w:pPr>
        <w:pStyle w:val="Odstavecseseznamem"/>
        <w:numPr>
          <w:ilvl w:val="0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</w:t>
      </w:r>
      <w:r w:rsidRPr="00B20DB4">
        <w:rPr>
          <w:rFonts w:ascii="Verdana" w:hAnsi="Verdana"/>
          <w:color w:val="000000"/>
          <w:sz w:val="18"/>
          <w:szCs w:val="18"/>
        </w:rPr>
        <w:t>ealizace.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Upřesnění porozumění objektu ujištění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Upřesnění rozsahu kontrolních cílů hodnoceného objektu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Testování efektivnosti návrhu kontrol klíčových kontrolních cílů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Testování výstupu klíčových kontrolních cílů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Zdokumentování vlivu nalezených slabin kontrol</w:t>
      </w:r>
    </w:p>
    <w:p w:rsidR="00B20DB4" w:rsidRPr="00B20DB4" w:rsidRDefault="00B20DB4" w:rsidP="00B20DB4">
      <w:pPr>
        <w:pStyle w:val="Odstavecseseznamem"/>
        <w:numPr>
          <w:ilvl w:val="1"/>
          <w:numId w:val="105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20DB4">
        <w:rPr>
          <w:rFonts w:ascii="Verdana" w:hAnsi="Verdana"/>
          <w:color w:val="000000"/>
          <w:sz w:val="18"/>
          <w:szCs w:val="18"/>
        </w:rPr>
        <w:t>Zformulování a zveřejnění celkového závěru a doporučení.</w:t>
      </w:r>
    </w:p>
    <w:p w:rsidR="00E23293" w:rsidRDefault="00E23293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</w:p>
    <w:p w:rsidR="0052263F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IT </w:t>
      </w:r>
      <w:proofErr w:type="spellStart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Assurance</w:t>
      </w:r>
      <w:proofErr w:type="spellEnd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Guide</w:t>
      </w:r>
      <w:proofErr w:type="spellEnd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poskytuje doporučení na několika úrovních: </w:t>
      </w:r>
    </w:p>
    <w:p w:rsidR="0052263F" w:rsidRPr="00E23293" w:rsidRDefault="0052263F" w:rsidP="00E23293">
      <w:pPr>
        <w:pStyle w:val="Odstavecseseznamem"/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23293">
        <w:rPr>
          <w:rFonts w:ascii="Verdana" w:hAnsi="Verdana"/>
          <w:b/>
          <w:color w:val="000000"/>
          <w:sz w:val="18"/>
          <w:szCs w:val="18"/>
        </w:rPr>
        <w:t>procesně specifická doporučení</w:t>
      </w:r>
      <w:r w:rsidRPr="00E23293">
        <w:rPr>
          <w:rFonts w:ascii="Verdana" w:hAnsi="Verdana"/>
          <w:color w:val="000000"/>
          <w:sz w:val="18"/>
          <w:szCs w:val="18"/>
        </w:rPr>
        <w:t xml:space="preserve"> jakým způsobem ověřit zda bylo dosaženo kontrolních cílů a jakým způsobem dokumentovat zjištěné slabiny a </w:t>
      </w:r>
    </w:p>
    <w:p w:rsidR="0052263F" w:rsidRPr="00E23293" w:rsidRDefault="0052263F" w:rsidP="00E23293">
      <w:pPr>
        <w:pStyle w:val="Odstavecseseznamem"/>
        <w:numPr>
          <w:ilvl w:val="0"/>
          <w:numId w:val="106"/>
        </w:num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E23293">
        <w:rPr>
          <w:rFonts w:ascii="Verdana" w:hAnsi="Verdana"/>
          <w:color w:val="000000"/>
          <w:sz w:val="18"/>
          <w:szCs w:val="18"/>
        </w:rPr>
        <w:t>na úrovni kontrolních cílů</w:t>
      </w:r>
      <w:r w:rsidRPr="00E23293">
        <w:rPr>
          <w:rFonts w:ascii="Verdana" w:hAnsi="Verdana"/>
          <w:b/>
          <w:color w:val="000000"/>
          <w:sz w:val="18"/>
          <w:szCs w:val="18"/>
        </w:rPr>
        <w:t xml:space="preserve"> doporučení plynoucí z testování návrhu kontrol</w:t>
      </w:r>
      <w:r w:rsidRPr="00E23293">
        <w:rPr>
          <w:rFonts w:ascii="Verdana" w:hAnsi="Verdana"/>
          <w:color w:val="000000"/>
          <w:sz w:val="18"/>
          <w:szCs w:val="18"/>
        </w:rPr>
        <w:t xml:space="preserve"> pro každý specifický kontrolní cíl. </w:t>
      </w:r>
    </w:p>
    <w:p w:rsidR="0052263F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</w:p>
    <w:p w:rsidR="0052263F" w:rsidRPr="00142076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Poskytuje rovněž generická doporučení aplikovatelná na všechny procesy a kontrolní cíle.</w:t>
      </w:r>
    </w:p>
    <w:p w:rsidR="0052263F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</w:p>
    <w:p w:rsidR="0052263F" w:rsidRPr="00142076" w:rsidRDefault="0052263F" w:rsidP="00522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Hlavními komponentami IT </w:t>
      </w:r>
      <w:proofErr w:type="spellStart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Assurance</w:t>
      </w:r>
      <w:proofErr w:type="spellEnd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</w:t>
      </w:r>
      <w:proofErr w:type="spellStart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Guide</w:t>
      </w:r>
      <w:proofErr w:type="spellEnd"/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 xml:space="preserve"> jsou:</w:t>
      </w:r>
    </w:p>
    <w:p w:rsidR="0052263F" w:rsidRPr="00142076" w:rsidRDefault="0052263F" w:rsidP="00427D36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Kontrolní cíle pro jednotlivé procesy definované v rámci COBIT Framework, představující zamýšlené výsledky a účel dosažený implementací kontrol;</w:t>
      </w:r>
    </w:p>
    <w:p w:rsidR="0052263F" w:rsidRPr="00142076" w:rsidRDefault="0052263F" w:rsidP="00427D36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Drivery hodnot a rizik co by příklady benefitů a rizik, které mohou plynout z dobrých / špatných kontrol;</w:t>
      </w:r>
    </w:p>
    <w:p w:rsidR="0052263F" w:rsidRPr="00142076" w:rsidRDefault="0052263F" w:rsidP="00427D36">
      <w:pPr>
        <w:numPr>
          <w:ilvl w:val="0"/>
          <w:numId w:val="9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</w:pPr>
      <w:r w:rsidRPr="00142076">
        <w:rPr>
          <w:rFonts w:ascii="Verdana" w:eastAsia="Times New Roman" w:hAnsi="Verdana" w:cs="Times New Roman"/>
          <w:color w:val="000000"/>
          <w:sz w:val="18"/>
          <w:szCs w:val="18"/>
          <w:lang w:val="cs-CZ" w:eastAsia="cs-CZ"/>
        </w:rPr>
        <w:t>Kroky testování v rámci procesu ujištění na úrovni jednotlivých kontrolních cílů, odvozené z kontrolních praktik.</w:t>
      </w:r>
    </w:p>
    <w:p w:rsidR="0052263F" w:rsidRPr="00E23293" w:rsidRDefault="00E23293" w:rsidP="00E2329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br w:type="page"/>
      </w:r>
    </w:p>
    <w:p w:rsidR="00983C54" w:rsidRPr="004A1DD7" w:rsidRDefault="004A1DD7" w:rsidP="004A1DD7">
      <w:pPr>
        <w:spacing w:before="120"/>
        <w:jc w:val="both"/>
        <w:rPr>
          <w:highlight w:val="yellow"/>
        </w:rPr>
      </w:pPr>
      <w:proofErr w:type="gramStart"/>
      <w:r>
        <w:rPr>
          <w:highlight w:val="yellow"/>
        </w:rPr>
        <w:lastRenderedPageBreak/>
        <w:t xml:space="preserve">14 </w:t>
      </w:r>
      <w:r w:rsidR="00983C54" w:rsidRPr="004A1DD7">
        <w:rPr>
          <w:highlight w:val="yellow"/>
        </w:rPr>
        <w:t xml:space="preserve">Co je </w:t>
      </w:r>
      <w:proofErr w:type="spellStart"/>
      <w:r w:rsidR="00983C54" w:rsidRPr="004A1DD7">
        <w:rPr>
          <w:highlight w:val="yellow"/>
        </w:rPr>
        <w:t>součástí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popisu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procesu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podle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dokumentu</w:t>
      </w:r>
      <w:proofErr w:type="spellEnd"/>
      <w:r w:rsidR="00983C54" w:rsidRPr="004A1DD7">
        <w:rPr>
          <w:highlight w:val="yellow"/>
        </w:rPr>
        <w:t xml:space="preserve"> IT Assurance Guide?</w:t>
      </w:r>
      <w:proofErr w:type="gramEnd"/>
    </w:p>
    <w:p w:rsidR="003166FD" w:rsidRDefault="00E23293" w:rsidP="00E23293">
      <w:proofErr w:type="spellStart"/>
      <w:proofErr w:type="gramStart"/>
      <w:r w:rsidRPr="00E23293">
        <w:rPr>
          <w:b/>
        </w:rPr>
        <w:t>Součástí</w:t>
      </w:r>
      <w:proofErr w:type="spellEnd"/>
      <w:r w:rsidRPr="00E23293">
        <w:rPr>
          <w:b/>
        </w:rPr>
        <w:t xml:space="preserve"> </w:t>
      </w:r>
      <w:proofErr w:type="spellStart"/>
      <w:r w:rsidRPr="00E23293">
        <w:t>popisu</w:t>
      </w:r>
      <w:proofErr w:type="spellEnd"/>
      <w:r w:rsidRPr="00E23293">
        <w:t xml:space="preserve"> </w:t>
      </w:r>
      <w:proofErr w:type="spellStart"/>
      <w:r w:rsidRPr="00E23293">
        <w:t>procesu</w:t>
      </w:r>
      <w:proofErr w:type="spellEnd"/>
      <w:r w:rsidRPr="00E23293">
        <w:t xml:space="preserve"> </w:t>
      </w:r>
      <w:proofErr w:type="spellStart"/>
      <w:r w:rsidRPr="00E23293">
        <w:t>podle</w:t>
      </w:r>
      <w:proofErr w:type="spellEnd"/>
      <w:r w:rsidRPr="00E23293">
        <w:t xml:space="preserve"> </w:t>
      </w:r>
      <w:proofErr w:type="spellStart"/>
      <w:r w:rsidRPr="00E23293">
        <w:t>dokumentu</w:t>
      </w:r>
      <w:proofErr w:type="spellEnd"/>
      <w:r w:rsidRPr="00E23293">
        <w:t xml:space="preserve"> IT Assurance Guide</w:t>
      </w:r>
      <w:r>
        <w:t xml:space="preserve"> je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zralosti</w:t>
      </w:r>
      <w:proofErr w:type="spellEnd"/>
      <w:r>
        <w:t xml:space="preserve"> IT </w:t>
      </w:r>
      <w:proofErr w:type="spellStart"/>
      <w:r>
        <w:t>procesů</w:t>
      </w:r>
      <w:proofErr w:type="spellEnd"/>
      <w:r>
        <w:t xml:space="preserve"> </w:t>
      </w:r>
      <w:proofErr w:type="spellStart"/>
      <w:r>
        <w:t>vhodných</w:t>
      </w:r>
      <w:proofErr w:type="spellEnd"/>
      <w:r>
        <w:t xml:space="preserve"> pro audit/</w:t>
      </w:r>
      <w:proofErr w:type="spellStart"/>
      <w:r>
        <w:t>ujištění</w:t>
      </w:r>
      <w:proofErr w:type="spellEnd"/>
      <w:r>
        <w:t>.</w:t>
      </w:r>
      <w:proofErr w:type="gram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zamýšlené</w:t>
      </w:r>
      <w:proofErr w:type="spellEnd"/>
      <w:r>
        <w:t xml:space="preserve"> </w:t>
      </w:r>
      <w:proofErr w:type="spellStart"/>
      <w:r>
        <w:t>hloubky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 je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zralosti</w:t>
      </w:r>
      <w:proofErr w:type="spellEnd"/>
      <w:r>
        <w:t xml:space="preserve"> IT </w:t>
      </w:r>
      <w:proofErr w:type="spellStart"/>
      <w:proofErr w:type="gramStart"/>
      <w:r>
        <w:t>procesu</w:t>
      </w:r>
      <w:proofErr w:type="spellEnd"/>
      <w:r>
        <w:t xml:space="preserve"> :</w:t>
      </w:r>
      <w:proofErr w:type="gramEnd"/>
    </w:p>
    <w:p w:rsidR="00E23293" w:rsidRDefault="00E23293" w:rsidP="00E34382">
      <w:pPr>
        <w:pStyle w:val="Odstavecseseznamem"/>
        <w:numPr>
          <w:ilvl w:val="0"/>
          <w:numId w:val="108"/>
        </w:numPr>
      </w:pPr>
      <w:r>
        <w:t>rychlé</w:t>
      </w:r>
      <w:r w:rsidR="00E34382">
        <w:t xml:space="preserve"> – spočívá </w:t>
      </w:r>
      <w:proofErr w:type="gramStart"/>
      <w:r w:rsidR="00E34382">
        <w:t>ve</w:t>
      </w:r>
      <w:proofErr w:type="gramEnd"/>
      <w:r w:rsidR="00E34382">
        <w:t xml:space="preserve"> získání odpovědí na následující otázky a jejich doplnění do jednoduché tabulky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 xml:space="preserve">Důležitost: jak důležitý je </w:t>
      </w:r>
      <w:proofErr w:type="spellStart"/>
      <w:r>
        <w:t>process</w:t>
      </w:r>
      <w:proofErr w:type="spellEnd"/>
      <w:r>
        <w:t xml:space="preserve"> pro organizaci (1 vůbec není důležitý – 5 velmi důležitý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 xml:space="preserve">Realizace: Jak </w:t>
      </w:r>
      <w:proofErr w:type="spellStart"/>
      <w:r>
        <w:t>process</w:t>
      </w:r>
      <w:proofErr w:type="spellEnd"/>
      <w:r>
        <w:t xml:space="preserve"> probíhá (1 velmi dobře – 5 nevím nebo špatně)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proofErr w:type="spellStart"/>
      <w:r>
        <w:t>Formalizovanost</w:t>
      </w:r>
      <w:proofErr w:type="spellEnd"/>
      <w:r>
        <w:t xml:space="preserve">: existuje k danému procesu nějaká </w:t>
      </w:r>
      <w:proofErr w:type="spellStart"/>
      <w:r>
        <w:t>smlouvanebo</w:t>
      </w:r>
      <w:proofErr w:type="spellEnd"/>
      <w:r>
        <w:t xml:space="preserve"> jasně definovaná procedura? (Ano/NE)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 xml:space="preserve">Existence Auditu: byl </w:t>
      </w:r>
      <w:proofErr w:type="spellStart"/>
      <w:r>
        <w:t>process</w:t>
      </w:r>
      <w:proofErr w:type="spellEnd"/>
      <w:r>
        <w:t xml:space="preserve"> již předmětem auditu (</w:t>
      </w:r>
      <w:proofErr w:type="spellStart"/>
      <w:r>
        <w:t>ANo</w:t>
      </w:r>
      <w:proofErr w:type="spellEnd"/>
      <w:r>
        <w:t>/NE)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 xml:space="preserve">Odpovědnost: kdo je za </w:t>
      </w:r>
      <w:proofErr w:type="spellStart"/>
      <w:r>
        <w:t>process</w:t>
      </w:r>
      <w:proofErr w:type="spellEnd"/>
      <w:r>
        <w:t xml:space="preserve"> odpovědný (Jméno nebo nevím)</w:t>
      </w:r>
    </w:p>
    <w:p w:rsidR="00E34382" w:rsidRDefault="00976F30" w:rsidP="00E34382">
      <w:r>
        <w:rPr>
          <w:noProof/>
          <w:lang w:val="cs-CZ" w:eastAsia="cs-CZ"/>
        </w:rPr>
        <w:drawing>
          <wp:inline distT="0" distB="0" distL="0" distR="0" wp14:anchorId="324D8CDC" wp14:editId="6421AF2F">
            <wp:extent cx="6645910" cy="3974537"/>
            <wp:effectExtent l="0" t="0" r="2540" b="6985"/>
            <wp:docPr id="148504" name="Obrázek 148504" descr="C:\Users\Krejčí\AppData\Local\Microsoft\Windows\Temporary Internet Files\Content.Word\20190117_07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ejčí\AppData\Local\Microsoft\Windows\Temporary Internet Files\Content.Word\20190117_074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7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93" w:rsidRDefault="00E34382" w:rsidP="00E34382">
      <w:pPr>
        <w:pStyle w:val="Odstavecseseznamem"/>
        <w:numPr>
          <w:ilvl w:val="0"/>
          <w:numId w:val="108"/>
        </w:numPr>
      </w:pPr>
      <w:r>
        <w:t>podrobné – je založeno na atributech, například: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povědomí a komunikace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politiky, plány, procedura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nástroje a automatizace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dovednosti a znalosti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odpovědnost (</w:t>
      </w:r>
      <w:proofErr w:type="spellStart"/>
      <w:r>
        <w:t>accountability</w:t>
      </w:r>
      <w:proofErr w:type="spellEnd"/>
      <w:r>
        <w:t xml:space="preserve">, </w:t>
      </w:r>
      <w:proofErr w:type="spellStart"/>
      <w:r>
        <w:t>responsibility</w:t>
      </w:r>
      <w:proofErr w:type="spellEnd"/>
      <w:r>
        <w:t>)</w:t>
      </w:r>
    </w:p>
    <w:p w:rsidR="00E34382" w:rsidRDefault="00E34382" w:rsidP="00E34382">
      <w:pPr>
        <w:pStyle w:val="Odstavecseseznamem"/>
        <w:numPr>
          <w:ilvl w:val="1"/>
          <w:numId w:val="108"/>
        </w:numPr>
      </w:pPr>
      <w:r>
        <w:t>stanovení cílů a metriky</w:t>
      </w:r>
    </w:p>
    <w:p w:rsidR="00E34382" w:rsidRPr="00E23293" w:rsidRDefault="00976F30" w:rsidP="00E23293">
      <w:r>
        <w:br w:type="page"/>
      </w:r>
    </w:p>
    <w:p w:rsidR="00983C54" w:rsidRPr="004A1DD7" w:rsidRDefault="004A1DD7" w:rsidP="004A1DD7">
      <w:pPr>
        <w:spacing w:before="120"/>
        <w:jc w:val="both"/>
        <w:rPr>
          <w:highlight w:val="yellow"/>
        </w:rPr>
      </w:pPr>
      <w:proofErr w:type="gramStart"/>
      <w:r>
        <w:rPr>
          <w:highlight w:val="yellow"/>
        </w:rPr>
        <w:lastRenderedPageBreak/>
        <w:t xml:space="preserve">15 </w:t>
      </w:r>
      <w:proofErr w:type="spellStart"/>
      <w:r w:rsidR="00983C54" w:rsidRPr="004A1DD7">
        <w:rPr>
          <w:highlight w:val="yellow"/>
        </w:rPr>
        <w:t>Popište</w:t>
      </w:r>
      <w:proofErr w:type="spellEnd"/>
      <w:r w:rsidR="00983C54" w:rsidRPr="004A1DD7">
        <w:rPr>
          <w:highlight w:val="yellow"/>
        </w:rPr>
        <w:t xml:space="preserve"> </w:t>
      </w:r>
      <w:proofErr w:type="spellStart"/>
      <w:r w:rsidR="00983C54" w:rsidRPr="004A1DD7">
        <w:rPr>
          <w:highlight w:val="yellow"/>
        </w:rPr>
        <w:t>histor</w:t>
      </w:r>
      <w:r w:rsidR="00976F30" w:rsidRPr="004A1DD7">
        <w:rPr>
          <w:highlight w:val="yellow"/>
        </w:rPr>
        <w:t>ii</w:t>
      </w:r>
      <w:proofErr w:type="spellEnd"/>
      <w:r w:rsidR="00976F30" w:rsidRPr="004A1DD7">
        <w:rPr>
          <w:highlight w:val="yellow"/>
        </w:rPr>
        <w:t xml:space="preserve"> a </w:t>
      </w:r>
      <w:proofErr w:type="spellStart"/>
      <w:r w:rsidR="00976F30" w:rsidRPr="004A1DD7">
        <w:rPr>
          <w:highlight w:val="yellow"/>
        </w:rPr>
        <w:t>princip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metodiky</w:t>
      </w:r>
      <w:proofErr w:type="spellEnd"/>
      <w:r w:rsidR="00123985" w:rsidRPr="004A1DD7">
        <w:rPr>
          <w:highlight w:val="yellow"/>
        </w:rPr>
        <w:t xml:space="preserve"> Cobit4.1, </w:t>
      </w:r>
      <w:proofErr w:type="spellStart"/>
      <w:r w:rsidR="00123985" w:rsidRPr="004A1DD7">
        <w:rPr>
          <w:highlight w:val="yellow"/>
        </w:rPr>
        <w:t>procesní</w:t>
      </w:r>
      <w:proofErr w:type="spellEnd"/>
      <w:r w:rsidR="00123985" w:rsidRPr="004A1DD7">
        <w:rPr>
          <w:highlight w:val="yellow"/>
        </w:rPr>
        <w:t xml:space="preserve"> </w:t>
      </w:r>
      <w:proofErr w:type="spellStart"/>
      <w:r w:rsidR="00123985" w:rsidRPr="004A1DD7">
        <w:rPr>
          <w:highlight w:val="yellow"/>
        </w:rPr>
        <w:t>rámec</w:t>
      </w:r>
      <w:proofErr w:type="spellEnd"/>
      <w:r w:rsidR="00123985" w:rsidRPr="004A1DD7">
        <w:rPr>
          <w:highlight w:val="yellow"/>
        </w:rPr>
        <w:t>.</w:t>
      </w:r>
      <w:proofErr w:type="gramEnd"/>
    </w:p>
    <w:p w:rsidR="008851B9" w:rsidRDefault="00690F52" w:rsidP="004D2156">
      <w:proofErr w:type="spellStart"/>
      <w:r>
        <w:t>Cobit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: </w:t>
      </w:r>
      <w:proofErr w:type="spellStart"/>
      <w:r w:rsidR="004D2156">
        <w:t>Sada</w:t>
      </w:r>
      <w:proofErr w:type="spellEnd"/>
      <w:r w:rsidR="004D2156">
        <w:t xml:space="preserve"> </w:t>
      </w:r>
      <w:proofErr w:type="spellStart"/>
      <w:r w:rsidR="004D2156">
        <w:t>dokumentů</w:t>
      </w:r>
      <w:proofErr w:type="spellEnd"/>
      <w:r w:rsidR="004D2156">
        <w:t xml:space="preserve"> „best </w:t>
      </w:r>
      <w:proofErr w:type="spellStart"/>
      <w:r w:rsidR="004D2156">
        <w:t>practises</w:t>
      </w:r>
      <w:proofErr w:type="spellEnd"/>
      <w:proofErr w:type="gramStart"/>
      <w:r w:rsidR="004D2156">
        <w:t>“ v</w:t>
      </w:r>
      <w:proofErr w:type="gramEnd"/>
      <w:r w:rsidR="004D2156">
        <w:t> </w:t>
      </w:r>
      <w:proofErr w:type="spellStart"/>
      <w:r w:rsidR="004D2156">
        <w:t>oblasti</w:t>
      </w:r>
      <w:proofErr w:type="spellEnd"/>
      <w:r w:rsidR="004D2156">
        <w:t xml:space="preserve"> </w:t>
      </w:r>
      <w:proofErr w:type="spellStart"/>
      <w:r w:rsidR="004D2156">
        <w:t>řízení</w:t>
      </w:r>
      <w:proofErr w:type="spellEnd"/>
      <w:r w:rsidR="004D2156">
        <w:t xml:space="preserve"> IT,  </w:t>
      </w:r>
      <w:proofErr w:type="spellStart"/>
      <w:r w:rsidR="00133F8D">
        <w:t>všeobecně</w:t>
      </w:r>
      <w:proofErr w:type="spellEnd"/>
      <w:r w:rsidR="00133F8D">
        <w:t xml:space="preserve"> </w:t>
      </w:r>
      <w:proofErr w:type="spellStart"/>
      <w:r w:rsidR="00133F8D">
        <w:t>přijímaných</w:t>
      </w:r>
      <w:proofErr w:type="spellEnd"/>
      <w:r w:rsidR="00133F8D">
        <w:t xml:space="preserve"> </w:t>
      </w:r>
      <w:proofErr w:type="spellStart"/>
      <w:r w:rsidR="00133F8D">
        <w:t>kontrolních</w:t>
      </w:r>
      <w:proofErr w:type="spellEnd"/>
      <w:r w:rsidR="00133F8D">
        <w:t xml:space="preserve"> </w:t>
      </w:r>
      <w:proofErr w:type="spellStart"/>
      <w:r w:rsidR="00133F8D">
        <w:t>cílů</w:t>
      </w:r>
      <w:proofErr w:type="spellEnd"/>
      <w:r w:rsidR="00133F8D">
        <w:t xml:space="preserve"> pro oblast </w:t>
      </w:r>
      <w:r w:rsidR="008851B9">
        <w:t>IT</w:t>
      </w:r>
      <w:r w:rsidR="00133F8D">
        <w:t xml:space="preserve">, </w:t>
      </w:r>
      <w:r w:rsidR="008851B9">
        <w:t xml:space="preserve">pro </w:t>
      </w:r>
      <w:r w:rsidR="00133F8D">
        <w:t>IT</w:t>
      </w:r>
      <w:r w:rsidR="008851B9">
        <w:t xml:space="preserve"> staff</w:t>
      </w:r>
      <w:r w:rsidR="00133F8D">
        <w:t xml:space="preserve"> a auditory (</w:t>
      </w:r>
      <w:proofErr w:type="spellStart"/>
      <w:r w:rsidR="00133F8D">
        <w:t>externí</w:t>
      </w:r>
      <w:proofErr w:type="spellEnd"/>
      <w:r w:rsidR="00133F8D">
        <w:t xml:space="preserve"> </w:t>
      </w:r>
      <w:proofErr w:type="spellStart"/>
      <w:r w:rsidR="00133F8D">
        <w:t>i</w:t>
      </w:r>
      <w:proofErr w:type="spellEnd"/>
      <w:r w:rsidR="00133F8D">
        <w:t xml:space="preserve"> </w:t>
      </w:r>
      <w:proofErr w:type="spellStart"/>
      <w:r w:rsidR="00133F8D">
        <w:t>interní</w:t>
      </w:r>
      <w:proofErr w:type="spellEnd"/>
      <w:r w:rsidR="00133F8D">
        <w:t>)</w:t>
      </w:r>
      <w:r w:rsidR="00976F30">
        <w:t xml:space="preserve">. </w:t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1996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</w:t>
      </w:r>
      <w:r w:rsidRPr="008851B9">
        <w:rPr>
          <w:sz w:val="20"/>
        </w:rPr>
        <w:tab/>
      </w:r>
      <w:r w:rsidRPr="008851B9">
        <w:rPr>
          <w:sz w:val="20"/>
        </w:rPr>
        <w:tab/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1998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2 </w:t>
      </w:r>
      <w:r w:rsidRPr="008851B9">
        <w:rPr>
          <w:sz w:val="20"/>
        </w:rPr>
        <w:tab/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2000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3</w:t>
      </w:r>
      <w:r w:rsidRPr="008851B9">
        <w:rPr>
          <w:sz w:val="20"/>
        </w:rPr>
        <w:tab/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2005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4</w:t>
      </w:r>
      <w:r w:rsidRPr="008851B9">
        <w:rPr>
          <w:sz w:val="20"/>
        </w:rPr>
        <w:tab/>
        <w:t>ISO/IEC 17779</w:t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2006</w:t>
      </w:r>
      <w:r w:rsidRPr="008851B9">
        <w:rPr>
          <w:sz w:val="20"/>
        </w:rPr>
        <w:tab/>
      </w:r>
      <w:r w:rsidRPr="008851B9">
        <w:rPr>
          <w:sz w:val="20"/>
        </w:rPr>
        <w:tab/>
        <w:t>VAL IT</w:t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2007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</w:t>
      </w:r>
      <w:proofErr w:type="spellStart"/>
      <w:r w:rsidRPr="008851B9">
        <w:rPr>
          <w:sz w:val="20"/>
        </w:rPr>
        <w:t>Assurance</w:t>
      </w:r>
      <w:proofErr w:type="spellEnd"/>
      <w:r w:rsidRPr="008851B9">
        <w:rPr>
          <w:sz w:val="20"/>
        </w:rPr>
        <w:tab/>
        <w:t>ISO/IEC 38500</w:t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2009</w:t>
      </w:r>
      <w:r w:rsidRPr="008851B9">
        <w:rPr>
          <w:sz w:val="20"/>
        </w:rPr>
        <w:tab/>
      </w:r>
      <w:r w:rsidRPr="008851B9">
        <w:rPr>
          <w:sz w:val="20"/>
        </w:rPr>
        <w:tab/>
        <w:t>RISK IT</w:t>
      </w:r>
    </w:p>
    <w:p w:rsidR="008851B9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2011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Process</w:t>
      </w:r>
      <w:proofErr w:type="spellEnd"/>
      <w:r w:rsidRPr="008851B9">
        <w:rPr>
          <w:sz w:val="20"/>
        </w:rPr>
        <w:t xml:space="preserve"> Model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Allign</w:t>
      </w:r>
      <w:proofErr w:type="spellEnd"/>
      <w:r w:rsidRPr="008851B9">
        <w:rPr>
          <w:sz w:val="20"/>
        </w:rPr>
        <w:t xml:space="preserve"> </w:t>
      </w:r>
      <w:proofErr w:type="spellStart"/>
      <w:r w:rsidRPr="008851B9">
        <w:rPr>
          <w:sz w:val="20"/>
        </w:rPr>
        <w:t>with</w:t>
      </w:r>
      <w:proofErr w:type="spellEnd"/>
      <w:r w:rsidRPr="008851B9">
        <w:rPr>
          <w:sz w:val="20"/>
        </w:rPr>
        <w:t xml:space="preserve"> ISO/IEC15504-2</w:t>
      </w:r>
    </w:p>
    <w:p w:rsidR="00133F8D" w:rsidRPr="008851B9" w:rsidRDefault="008851B9" w:rsidP="00133F8D">
      <w:pPr>
        <w:pStyle w:val="Odstavecseseznamem"/>
        <w:ind w:left="0"/>
        <w:rPr>
          <w:sz w:val="20"/>
        </w:rPr>
      </w:pPr>
      <w:r w:rsidRPr="008851B9">
        <w:rPr>
          <w:sz w:val="20"/>
        </w:rPr>
        <w:t>2012</w:t>
      </w:r>
      <w:r w:rsidRPr="008851B9">
        <w:rPr>
          <w:sz w:val="20"/>
        </w:rPr>
        <w:tab/>
      </w:r>
      <w:r w:rsidRPr="008851B9">
        <w:rPr>
          <w:sz w:val="20"/>
        </w:rPr>
        <w:tab/>
      </w:r>
      <w:proofErr w:type="spellStart"/>
      <w:r w:rsidRPr="008851B9">
        <w:rPr>
          <w:sz w:val="20"/>
        </w:rPr>
        <w:t>Cobit</w:t>
      </w:r>
      <w:proofErr w:type="spellEnd"/>
      <w:r w:rsidRPr="008851B9">
        <w:rPr>
          <w:sz w:val="20"/>
        </w:rPr>
        <w:t xml:space="preserve"> 5</w:t>
      </w:r>
    </w:p>
    <w:p w:rsidR="00690F52" w:rsidRDefault="00690F52" w:rsidP="00133F8D">
      <w:pPr>
        <w:pStyle w:val="Odstavecseseznamem"/>
        <w:ind w:left="0"/>
      </w:pPr>
    </w:p>
    <w:p w:rsidR="00133F8D" w:rsidRPr="00F664CC" w:rsidRDefault="00690F52" w:rsidP="00133F8D">
      <w:pPr>
        <w:pStyle w:val="Odstavecseseznamem"/>
        <w:ind w:left="0"/>
      </w:pPr>
      <w:r>
        <w:t>Základní princip</w:t>
      </w:r>
      <w:r w:rsidR="00976F30" w:rsidRPr="00F664CC">
        <w:t xml:space="preserve"> metodiky </w:t>
      </w:r>
      <w:proofErr w:type="spellStart"/>
      <w:r w:rsidR="00976F30" w:rsidRPr="00F664CC">
        <w:t>Cobit</w:t>
      </w:r>
      <w:proofErr w:type="spellEnd"/>
      <w:r>
        <w:t xml:space="preserve"> 4.1</w:t>
      </w:r>
      <w:r w:rsidR="00976F30" w:rsidRPr="00F664CC">
        <w:t xml:space="preserve"> je postaven na propojení 3 různých aspektů řízení IT v</w:t>
      </w:r>
      <w:r>
        <w:t> </w:t>
      </w:r>
      <w:r w:rsidR="00976F30" w:rsidRPr="00F664CC">
        <w:t>organizacích</w:t>
      </w:r>
      <w:r>
        <w:t>.</w:t>
      </w:r>
    </w:p>
    <w:p w:rsidR="00976F30" w:rsidRPr="00F664CC" w:rsidRDefault="00976F30" w:rsidP="00F664CC">
      <w:pPr>
        <w:pStyle w:val="Odstavecseseznamem"/>
        <w:numPr>
          <w:ilvl w:val="0"/>
          <w:numId w:val="109"/>
        </w:numPr>
      </w:pPr>
      <w:r w:rsidRPr="00690F52">
        <w:rPr>
          <w:b/>
        </w:rPr>
        <w:t>Cíle organizace</w:t>
      </w:r>
      <w:r w:rsidRPr="00F664CC">
        <w:t xml:space="preserve"> ve formě požadavků na vlastnosti (</w:t>
      </w:r>
      <w:r w:rsidR="00690F52" w:rsidRPr="00690F52">
        <w:rPr>
          <w:b/>
        </w:rPr>
        <w:t xml:space="preserve">Informační </w:t>
      </w:r>
      <w:r w:rsidRPr="00690F52">
        <w:rPr>
          <w:b/>
        </w:rPr>
        <w:t>kritéria</w:t>
      </w:r>
      <w:r w:rsidRPr="00F664CC">
        <w:t>) dodávaných informací</w:t>
      </w:r>
    </w:p>
    <w:p w:rsidR="00976F30" w:rsidRPr="00690F52" w:rsidRDefault="00976F30" w:rsidP="00F664CC">
      <w:pPr>
        <w:pStyle w:val="Odstavecseseznamem"/>
        <w:numPr>
          <w:ilvl w:val="0"/>
          <w:numId w:val="109"/>
        </w:numPr>
        <w:rPr>
          <w:b/>
        </w:rPr>
      </w:pPr>
      <w:r w:rsidRPr="00690F52">
        <w:rPr>
          <w:b/>
        </w:rPr>
        <w:t>Zdroje informačních technologií</w:t>
      </w:r>
    </w:p>
    <w:p w:rsidR="00976F30" w:rsidRPr="00690F52" w:rsidRDefault="00690F52" w:rsidP="00F664CC">
      <w:pPr>
        <w:pStyle w:val="Odstavecseseznamem"/>
        <w:numPr>
          <w:ilvl w:val="0"/>
          <w:numId w:val="109"/>
        </w:numPr>
        <w:rPr>
          <w:b/>
        </w:rPr>
      </w:pPr>
      <w:r w:rsidRPr="00690F52">
        <w:rPr>
          <w:b/>
          <w:noProof/>
        </w:rPr>
        <w:drawing>
          <wp:anchor distT="0" distB="0" distL="114300" distR="114300" simplePos="0" relativeHeight="251693568" behindDoc="0" locked="0" layoutInCell="1" allowOverlap="1" wp14:anchorId="42B3098C" wp14:editId="69822A1B">
            <wp:simplePos x="0" y="0"/>
            <wp:positionH relativeFrom="column">
              <wp:posOffset>3738880</wp:posOffset>
            </wp:positionH>
            <wp:positionV relativeFrom="paragraph">
              <wp:posOffset>242570</wp:posOffset>
            </wp:positionV>
            <wp:extent cx="2973705" cy="2973705"/>
            <wp:effectExtent l="0" t="0" r="0" b="0"/>
            <wp:wrapSquare wrapText="bothSides"/>
            <wp:docPr id="148505" name="Obrázek 148505" descr="C:\Users\Krejčí\AppData\Local\Microsoft\Windows\Temporary Internet Files\Content.Word\20190117_08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ejčí\AppData\Local\Microsoft\Windows\Temporary Internet Files\Content.Word\20190117_08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690F52">
        <w:rPr>
          <w:b/>
        </w:rPr>
        <w:t>P</w:t>
      </w:r>
      <w:r w:rsidR="00976F30" w:rsidRPr="00690F52">
        <w:rPr>
          <w:b/>
        </w:rPr>
        <w:t>rocesy</w:t>
      </w:r>
    </w:p>
    <w:p w:rsidR="00976F30" w:rsidRPr="00357A72" w:rsidRDefault="00976F30" w:rsidP="00F664CC">
      <w:pPr>
        <w:numPr>
          <w:ilvl w:val="0"/>
          <w:numId w:val="37"/>
        </w:numPr>
        <w:tabs>
          <w:tab w:val="clear" w:pos="720"/>
          <w:tab w:val="num" w:pos="1068"/>
        </w:tabs>
        <w:spacing w:after="0" w:line="240" w:lineRule="auto"/>
        <w:ind w:left="1068"/>
      </w:pPr>
      <w:r w:rsidRPr="00357A72">
        <w:rPr>
          <w:lang w:val="cs-CZ"/>
        </w:rPr>
        <w:t>4 domény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procesů</w:t>
      </w:r>
      <w:proofErr w:type="spellEnd"/>
      <w:r w:rsidRPr="00357A72">
        <w:rPr>
          <w:lang w:val="cs-CZ"/>
        </w:rPr>
        <w:t>:</w:t>
      </w:r>
    </w:p>
    <w:p w:rsidR="00976F30" w:rsidRPr="00357A72" w:rsidRDefault="00976F30" w:rsidP="00F664CC">
      <w:pPr>
        <w:spacing w:after="0" w:line="240" w:lineRule="auto"/>
        <w:ind w:left="708" w:firstLine="708"/>
      </w:pPr>
      <w:r>
        <w:rPr>
          <w:lang w:val="cs-CZ"/>
        </w:rPr>
        <w:t>PO</w:t>
      </w:r>
      <w:r>
        <w:rPr>
          <w:lang w:val="cs-CZ"/>
        </w:rPr>
        <w:tab/>
      </w:r>
      <w:r>
        <w:rPr>
          <w:lang w:val="cs-CZ"/>
        </w:rPr>
        <w:tab/>
      </w:r>
      <w:r w:rsidRPr="00357A72">
        <w:rPr>
          <w:lang w:val="cs-CZ"/>
        </w:rPr>
        <w:t>Plánování a organizace</w:t>
      </w:r>
    </w:p>
    <w:p w:rsidR="00976F30" w:rsidRPr="00357A72" w:rsidRDefault="00976F30" w:rsidP="00F664CC">
      <w:pPr>
        <w:spacing w:after="0" w:line="240" w:lineRule="auto"/>
        <w:ind w:left="708" w:firstLine="708"/>
      </w:pPr>
      <w:r>
        <w:rPr>
          <w:lang w:val="cs-CZ"/>
        </w:rPr>
        <w:t>AI</w:t>
      </w:r>
      <w:r>
        <w:rPr>
          <w:lang w:val="cs-CZ"/>
        </w:rPr>
        <w:tab/>
      </w:r>
      <w:r>
        <w:rPr>
          <w:lang w:val="cs-CZ"/>
        </w:rPr>
        <w:tab/>
      </w:r>
      <w:r w:rsidRPr="00357A72">
        <w:rPr>
          <w:lang w:val="cs-CZ"/>
        </w:rPr>
        <w:t>Pořízení a implementace</w:t>
      </w:r>
    </w:p>
    <w:p w:rsidR="00976F30" w:rsidRPr="00357A72" w:rsidRDefault="00976F30" w:rsidP="00F664CC">
      <w:pPr>
        <w:spacing w:after="0" w:line="240" w:lineRule="auto"/>
        <w:ind w:left="708" w:firstLine="708"/>
      </w:pPr>
      <w:r>
        <w:rPr>
          <w:lang w:val="cs-CZ"/>
        </w:rPr>
        <w:t xml:space="preserve">DS </w:t>
      </w:r>
      <w:r>
        <w:rPr>
          <w:lang w:val="cs-CZ"/>
        </w:rPr>
        <w:tab/>
      </w:r>
      <w:r>
        <w:rPr>
          <w:lang w:val="cs-CZ"/>
        </w:rPr>
        <w:tab/>
      </w:r>
      <w:r w:rsidRPr="00357A72">
        <w:rPr>
          <w:lang w:val="cs-CZ"/>
        </w:rPr>
        <w:t>Dodávka a podpora</w:t>
      </w:r>
    </w:p>
    <w:p w:rsidR="00976F30" w:rsidRPr="00357A72" w:rsidRDefault="00976F30" w:rsidP="00F664CC">
      <w:pPr>
        <w:spacing w:after="0" w:line="240" w:lineRule="auto"/>
        <w:ind w:left="708" w:firstLine="708"/>
      </w:pPr>
      <w:r>
        <w:rPr>
          <w:lang w:val="cs-CZ"/>
        </w:rPr>
        <w:t>ME</w:t>
      </w:r>
      <w:r>
        <w:rPr>
          <w:lang w:val="cs-CZ"/>
        </w:rPr>
        <w:tab/>
      </w:r>
      <w:r>
        <w:rPr>
          <w:lang w:val="cs-CZ"/>
        </w:rPr>
        <w:tab/>
      </w:r>
      <w:r w:rsidRPr="00357A72">
        <w:rPr>
          <w:lang w:val="cs-CZ"/>
        </w:rPr>
        <w:t>Monitorování a hodnocení</w:t>
      </w:r>
    </w:p>
    <w:p w:rsidR="00976F30" w:rsidRPr="00357A72" w:rsidRDefault="00976F30" w:rsidP="00F664CC">
      <w:pPr>
        <w:numPr>
          <w:ilvl w:val="0"/>
          <w:numId w:val="38"/>
        </w:numPr>
        <w:tabs>
          <w:tab w:val="clear" w:pos="720"/>
          <w:tab w:val="num" w:pos="1068"/>
        </w:tabs>
        <w:spacing w:after="0" w:line="240" w:lineRule="auto"/>
        <w:ind w:left="1068"/>
      </w:pPr>
      <w:r w:rsidRPr="00357A72">
        <w:rPr>
          <w:lang w:val="en-GB"/>
        </w:rPr>
        <w:t xml:space="preserve">34 </w:t>
      </w:r>
      <w:proofErr w:type="spellStart"/>
      <w:r w:rsidRPr="00357A72">
        <w:rPr>
          <w:lang w:val="en-GB"/>
        </w:rPr>
        <w:t>procesů</w:t>
      </w:r>
      <w:proofErr w:type="spellEnd"/>
      <w:r w:rsidRPr="00357A72">
        <w:rPr>
          <w:lang w:val="en-GB"/>
        </w:rPr>
        <w:t xml:space="preserve"> (high level control objectives)</w:t>
      </w:r>
    </w:p>
    <w:p w:rsidR="00976F30" w:rsidRPr="00357A72" w:rsidRDefault="00976F30" w:rsidP="00F664CC">
      <w:pPr>
        <w:numPr>
          <w:ilvl w:val="0"/>
          <w:numId w:val="38"/>
        </w:numPr>
        <w:spacing w:after="0" w:line="240" w:lineRule="auto"/>
        <w:ind w:left="1068"/>
      </w:pPr>
      <w:r w:rsidRPr="00357A72">
        <w:rPr>
          <w:lang w:val="cs-CZ"/>
        </w:rPr>
        <w:t xml:space="preserve">Aktivity </w:t>
      </w:r>
    </w:p>
    <w:p w:rsidR="00976F30" w:rsidRPr="00357A72" w:rsidRDefault="00976F30" w:rsidP="00F664CC">
      <w:pPr>
        <w:numPr>
          <w:ilvl w:val="0"/>
          <w:numId w:val="38"/>
        </w:numPr>
        <w:spacing w:after="0" w:line="240" w:lineRule="auto"/>
        <w:ind w:left="1068"/>
      </w:pPr>
      <w:r w:rsidRPr="00357A72">
        <w:rPr>
          <w:lang w:val="cs-CZ"/>
        </w:rPr>
        <w:t>214</w:t>
      </w:r>
      <w:r w:rsidRPr="00357A72">
        <w:rPr>
          <w:lang w:val="en-GB"/>
        </w:rPr>
        <w:t xml:space="preserve"> </w:t>
      </w:r>
      <w:proofErr w:type="spellStart"/>
      <w:r w:rsidRPr="00357A72">
        <w:rPr>
          <w:lang w:val="en-GB"/>
        </w:rPr>
        <w:t>kontrolních</w:t>
      </w:r>
      <w:proofErr w:type="spellEnd"/>
      <w:r w:rsidRPr="00357A72">
        <w:rPr>
          <w:lang w:val="en-GB"/>
        </w:rPr>
        <w:t xml:space="preserve"> </w:t>
      </w:r>
      <w:proofErr w:type="spellStart"/>
      <w:r w:rsidRPr="00357A72">
        <w:rPr>
          <w:lang w:val="en-GB"/>
        </w:rPr>
        <w:t>cílů</w:t>
      </w:r>
      <w:proofErr w:type="spellEnd"/>
      <w:r w:rsidRPr="00357A72">
        <w:rPr>
          <w:lang w:val="cs-CZ"/>
        </w:rPr>
        <w:t xml:space="preserve"> </w:t>
      </w:r>
    </w:p>
    <w:p w:rsidR="00976F30" w:rsidRPr="00A24186" w:rsidRDefault="00976F30" w:rsidP="00133F8D">
      <w:pPr>
        <w:pStyle w:val="Odstavecseseznamem"/>
        <w:ind w:left="0"/>
        <w:rPr>
          <w:highlight w:val="yellow"/>
        </w:rPr>
      </w:pPr>
    </w:p>
    <w:p w:rsidR="00133F8D" w:rsidRPr="00133F8D" w:rsidRDefault="00133F8D" w:rsidP="00133F8D">
      <w:pPr>
        <w:pStyle w:val="Odstavecseseznamem"/>
        <w:numPr>
          <w:ilvl w:val="0"/>
          <w:numId w:val="35"/>
        </w:numPr>
        <w:spacing w:after="0" w:line="240" w:lineRule="auto"/>
      </w:pPr>
      <w:r w:rsidRPr="00133F8D">
        <w:t>Je procesně ori</w:t>
      </w:r>
      <w:r w:rsidR="00976F30">
        <w:t>entovaný s vazbou na IT zdroje,</w:t>
      </w:r>
      <w:r w:rsidRPr="00133F8D">
        <w:t xml:space="preserve"> požadavky businessu na vlastnosti informací a cíle IT </w:t>
      </w:r>
      <w:proofErr w:type="spellStart"/>
      <w:r w:rsidRPr="00133F8D">
        <w:t>Governance</w:t>
      </w:r>
      <w:proofErr w:type="spellEnd"/>
    </w:p>
    <w:p w:rsidR="00133F8D" w:rsidRPr="00133F8D" w:rsidRDefault="00133F8D" w:rsidP="00133F8D">
      <w:pPr>
        <w:pStyle w:val="Odstavecseseznamem"/>
        <w:numPr>
          <w:ilvl w:val="0"/>
          <w:numId w:val="35"/>
        </w:numPr>
        <w:spacing w:after="0" w:line="240" w:lineRule="auto"/>
      </w:pPr>
      <w:r w:rsidRPr="00133F8D">
        <w:t>Klade důraz na kontroly</w:t>
      </w:r>
    </w:p>
    <w:p w:rsidR="00133F8D" w:rsidRPr="00133F8D" w:rsidRDefault="00133F8D" w:rsidP="00133F8D">
      <w:pPr>
        <w:pStyle w:val="Odstavecseseznamem"/>
        <w:numPr>
          <w:ilvl w:val="0"/>
          <w:numId w:val="35"/>
        </w:numPr>
        <w:spacing w:after="0" w:line="240" w:lineRule="auto"/>
      </w:pPr>
      <w:r w:rsidRPr="00133F8D">
        <w:t>Je orientovaný na propojení různých úrovní cílů a jejich metrik</w:t>
      </w:r>
    </w:p>
    <w:p w:rsidR="00133F8D" w:rsidRPr="00133F8D" w:rsidRDefault="00133F8D" w:rsidP="00133F8D">
      <w:pPr>
        <w:pStyle w:val="Odstavecseseznamem"/>
        <w:numPr>
          <w:ilvl w:val="0"/>
          <w:numId w:val="35"/>
        </w:numPr>
        <w:spacing w:after="0" w:line="240" w:lineRule="auto"/>
      </w:pPr>
      <w:r w:rsidRPr="00133F8D">
        <w:t>Umožňuje hodnocení zralosti procesů</w:t>
      </w:r>
    </w:p>
    <w:p w:rsidR="00357A72" w:rsidRDefault="00133F8D" w:rsidP="00133F8D">
      <w:pPr>
        <w:pStyle w:val="Odstavecseseznamem"/>
        <w:numPr>
          <w:ilvl w:val="0"/>
          <w:numId w:val="35"/>
        </w:numPr>
        <w:spacing w:after="0" w:line="240" w:lineRule="auto"/>
      </w:pPr>
      <w:r w:rsidRPr="00133F8D">
        <w:t xml:space="preserve">Má definované vazby na jiné </w:t>
      </w:r>
      <w:proofErr w:type="spellStart"/>
      <w:r w:rsidRPr="00133F8D">
        <w:t>frameworky</w:t>
      </w:r>
      <w:proofErr w:type="spellEnd"/>
    </w:p>
    <w:p w:rsidR="00357A72" w:rsidRPr="00357A72" w:rsidRDefault="00357A72" w:rsidP="00357A72">
      <w:pPr>
        <w:spacing w:after="0" w:line="240" w:lineRule="auto"/>
      </w:pPr>
    </w:p>
    <w:p w:rsidR="00C963FC" w:rsidRPr="00C963FC" w:rsidRDefault="00C963FC" w:rsidP="00C963FC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C963FC">
        <w:rPr>
          <w:rFonts w:eastAsia="Times New Roman"/>
        </w:rPr>
        <w:t>Procesy</w:t>
      </w:r>
      <w:proofErr w:type="spellEnd"/>
      <w:r w:rsidRPr="00C963FC">
        <w:rPr>
          <w:rFonts w:eastAsia="Times New Roman"/>
        </w:rPr>
        <w:t xml:space="preserve"> </w:t>
      </w:r>
      <w:proofErr w:type="spellStart"/>
      <w:r w:rsidRPr="00C963FC">
        <w:rPr>
          <w:rFonts w:eastAsia="Times New Roman"/>
        </w:rPr>
        <w:t>jsou</w:t>
      </w:r>
      <w:proofErr w:type="spellEnd"/>
      <w:r w:rsidRPr="00C963FC">
        <w:rPr>
          <w:rFonts w:eastAsia="Times New Roman"/>
        </w:rPr>
        <w:t xml:space="preserve"> </w:t>
      </w:r>
      <w:proofErr w:type="spellStart"/>
      <w:r w:rsidRPr="00C963FC">
        <w:rPr>
          <w:rFonts w:eastAsia="Times New Roman"/>
        </w:rPr>
        <w:t>provázány</w:t>
      </w:r>
      <w:proofErr w:type="spellEnd"/>
      <w:r w:rsidRPr="00C963FC">
        <w:rPr>
          <w:rFonts w:eastAsia="Times New Roman"/>
        </w:rPr>
        <w:t xml:space="preserve"> s </w:t>
      </w:r>
      <w:r w:rsidRPr="004D2156">
        <w:rPr>
          <w:rFonts w:eastAsia="Times New Roman"/>
          <w:b/>
        </w:rPr>
        <w:t xml:space="preserve">IT </w:t>
      </w:r>
      <w:proofErr w:type="spellStart"/>
      <w:r w:rsidRPr="004D2156">
        <w:rPr>
          <w:rFonts w:eastAsia="Times New Roman"/>
          <w:b/>
        </w:rPr>
        <w:t>zdroji</w:t>
      </w:r>
      <w:proofErr w:type="spellEnd"/>
      <w:r w:rsidR="00690F52">
        <w:rPr>
          <w:rFonts w:eastAsia="Times New Roman"/>
          <w:b/>
        </w:rPr>
        <w:t xml:space="preserve">, </w:t>
      </w:r>
      <w:proofErr w:type="spellStart"/>
      <w:r w:rsidR="00690F52">
        <w:rPr>
          <w:rFonts w:eastAsia="Times New Roman"/>
        </w:rPr>
        <w:t>viz</w:t>
      </w:r>
      <w:proofErr w:type="spellEnd"/>
      <w:r w:rsidR="00690F52">
        <w:rPr>
          <w:rFonts w:eastAsia="Times New Roman"/>
        </w:rPr>
        <w:t xml:space="preserve"> </w:t>
      </w:r>
      <w:proofErr w:type="spellStart"/>
      <w:r w:rsidR="00690F52">
        <w:rPr>
          <w:rFonts w:eastAsia="Times New Roman"/>
        </w:rPr>
        <w:t>k</w:t>
      </w:r>
      <w:r w:rsidR="00690F52" w:rsidRPr="00690F52">
        <w:rPr>
          <w:rFonts w:eastAsia="Times New Roman"/>
        </w:rPr>
        <w:t>ostka</w:t>
      </w:r>
      <w:proofErr w:type="spellEnd"/>
      <w:r w:rsidR="00690F52" w:rsidRPr="00690F52">
        <w:rPr>
          <w:rFonts w:eastAsia="Times New Roman"/>
        </w:rPr>
        <w:t xml:space="preserve"> </w:t>
      </w:r>
      <w:proofErr w:type="spellStart"/>
      <w:r w:rsidR="00690F52" w:rsidRPr="00690F52">
        <w:rPr>
          <w:rFonts w:eastAsia="Times New Roman"/>
        </w:rPr>
        <w:t>Cobit</w:t>
      </w:r>
      <w:proofErr w:type="spellEnd"/>
    </w:p>
    <w:p w:rsidR="008851B9" w:rsidRDefault="008851B9" w:rsidP="008851B9">
      <w:pPr>
        <w:spacing w:after="0" w:line="240" w:lineRule="auto"/>
      </w:pPr>
    </w:p>
    <w:p w:rsidR="008851B9" w:rsidRDefault="008851B9" w:rsidP="008851B9">
      <w:pPr>
        <w:spacing w:after="0" w:line="240" w:lineRule="auto"/>
        <w:rPr>
          <w:lang w:val="cs-CZ"/>
        </w:rPr>
      </w:pPr>
      <w:r w:rsidRPr="008851B9">
        <w:rPr>
          <w:lang w:val="cs-CZ"/>
        </w:rPr>
        <w:t xml:space="preserve">Procesy jsou provázány </w:t>
      </w:r>
      <w:r w:rsidRPr="004D2156">
        <w:rPr>
          <w:b/>
          <w:lang w:val="cs-CZ"/>
        </w:rPr>
        <w:t>s požadavky businessu na vlastnosti informací</w:t>
      </w:r>
      <w:r w:rsidR="00690F52">
        <w:rPr>
          <w:b/>
          <w:lang w:val="cs-CZ"/>
        </w:rPr>
        <w:t xml:space="preserve">, </w:t>
      </w:r>
      <w:r w:rsidR="00690F52" w:rsidRPr="00690F52">
        <w:rPr>
          <w:lang w:val="cs-CZ"/>
        </w:rPr>
        <w:t xml:space="preserve">viz kostka </w:t>
      </w:r>
      <w:proofErr w:type="spellStart"/>
      <w:r w:rsidR="00690F52" w:rsidRPr="00690F52">
        <w:rPr>
          <w:lang w:val="cs-CZ"/>
        </w:rPr>
        <w:t>Cobit</w:t>
      </w:r>
      <w:proofErr w:type="spellEnd"/>
    </w:p>
    <w:p w:rsidR="00C963FC" w:rsidRDefault="00C963FC" w:rsidP="008851B9">
      <w:pPr>
        <w:pStyle w:val="Odstavecseseznamem"/>
        <w:numPr>
          <w:ilvl w:val="0"/>
          <w:numId w:val="40"/>
        </w:numPr>
        <w:spacing w:after="0" w:line="240" w:lineRule="auto"/>
      </w:pPr>
    </w:p>
    <w:p w:rsidR="00C963FC" w:rsidRPr="004D2156" w:rsidRDefault="00FF08DD" w:rsidP="00C963FC">
      <w:pPr>
        <w:spacing w:after="0" w:line="240" w:lineRule="auto"/>
        <w:rPr>
          <w:b/>
          <w:lang w:val="cs-CZ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52A85A49" wp14:editId="1F9C7A7D">
            <wp:simplePos x="0" y="0"/>
            <wp:positionH relativeFrom="column">
              <wp:posOffset>2665730</wp:posOffset>
            </wp:positionH>
            <wp:positionV relativeFrom="paragraph">
              <wp:posOffset>38735</wp:posOffset>
            </wp:positionV>
            <wp:extent cx="2435860" cy="2337435"/>
            <wp:effectExtent l="0" t="0" r="2540" b="5715"/>
            <wp:wrapNone/>
            <wp:docPr id="1" name="Obrázek 1" descr="C:\Users\TEMPO\AppData\Local\Microsoft\Windows\INetCache\Content.Word\20190117_10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O\AppData\Local\Microsoft\Windows\INetCache\Content.Word\20190117_100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3FC" w:rsidRPr="00C963FC">
        <w:rPr>
          <w:lang w:val="cs-CZ"/>
        </w:rPr>
        <w:t>Procesy jsou provázány s</w:t>
      </w:r>
      <w:r w:rsidR="004D2156">
        <w:rPr>
          <w:lang w:val="cs-CZ"/>
        </w:rPr>
        <w:t> </w:t>
      </w:r>
      <w:r w:rsidR="00C963FC" w:rsidRPr="004D2156">
        <w:rPr>
          <w:b/>
          <w:lang w:val="cs-CZ"/>
        </w:rPr>
        <w:t>IT</w:t>
      </w:r>
      <w:r w:rsidR="004D2156">
        <w:rPr>
          <w:b/>
          <w:lang w:val="cs-CZ"/>
        </w:rPr>
        <w:t xml:space="preserve"> </w:t>
      </w:r>
      <w:proofErr w:type="spellStart"/>
      <w:r w:rsidR="00C963FC" w:rsidRPr="004D2156">
        <w:rPr>
          <w:b/>
          <w:lang w:val="cs-CZ"/>
        </w:rPr>
        <w:t>G</w:t>
      </w:r>
      <w:r w:rsidR="004D2156">
        <w:rPr>
          <w:b/>
          <w:lang w:val="cs-CZ"/>
        </w:rPr>
        <w:t>overnance</w:t>
      </w:r>
      <w:proofErr w:type="spellEnd"/>
    </w:p>
    <w:p w:rsidR="00C963FC" w:rsidRDefault="00C963FC" w:rsidP="00C963FC">
      <w:pPr>
        <w:pStyle w:val="Odstavecseseznamem"/>
        <w:numPr>
          <w:ilvl w:val="0"/>
          <w:numId w:val="40"/>
        </w:numPr>
        <w:spacing w:after="0" w:line="240" w:lineRule="auto"/>
      </w:pPr>
      <w:proofErr w:type="spellStart"/>
      <w:r>
        <w:t>Strategic</w:t>
      </w:r>
      <w:proofErr w:type="spellEnd"/>
      <w:r>
        <w:t xml:space="preserve"> </w:t>
      </w:r>
      <w:proofErr w:type="spellStart"/>
      <w:r>
        <w:t>Alignment</w:t>
      </w:r>
      <w:proofErr w:type="spellEnd"/>
    </w:p>
    <w:p w:rsidR="00C963FC" w:rsidRDefault="001878EB" w:rsidP="00C963FC">
      <w:pPr>
        <w:pStyle w:val="Odstavecseseznamem"/>
        <w:numPr>
          <w:ilvl w:val="0"/>
          <w:numId w:val="40"/>
        </w:numPr>
        <w:spacing w:after="0" w:line="240" w:lineRule="auto"/>
      </w:pPr>
      <w:proofErr w:type="spellStart"/>
      <w:r>
        <w:t>Value</w:t>
      </w:r>
      <w:proofErr w:type="spellEnd"/>
      <w:r>
        <w:t xml:space="preserve"> </w:t>
      </w:r>
      <w:proofErr w:type="spellStart"/>
      <w:r>
        <w:t>Delivery</w:t>
      </w:r>
      <w:proofErr w:type="spellEnd"/>
    </w:p>
    <w:p w:rsidR="001878EB" w:rsidRDefault="001878EB" w:rsidP="00C963FC">
      <w:pPr>
        <w:pStyle w:val="Odstavecseseznamem"/>
        <w:numPr>
          <w:ilvl w:val="0"/>
          <w:numId w:val="40"/>
        </w:numPr>
        <w:spacing w:after="0" w:line="240" w:lineRule="auto"/>
      </w:pPr>
      <w:r>
        <w:t xml:space="preserve">Risk </w:t>
      </w:r>
      <w:proofErr w:type="spellStart"/>
      <w:r>
        <w:t>mgmt</w:t>
      </w:r>
      <w:proofErr w:type="spellEnd"/>
      <w:r>
        <w:t>.</w:t>
      </w:r>
    </w:p>
    <w:p w:rsidR="001878EB" w:rsidRDefault="001878EB" w:rsidP="00C963FC">
      <w:pPr>
        <w:pStyle w:val="Odstavecseseznamem"/>
        <w:numPr>
          <w:ilvl w:val="0"/>
          <w:numId w:val="40"/>
        </w:numPr>
        <w:spacing w:after="0" w:line="240" w:lineRule="auto"/>
      </w:pPr>
      <w:proofErr w:type="spellStart"/>
      <w:r>
        <w:t>Resource</w:t>
      </w:r>
      <w:proofErr w:type="spellEnd"/>
      <w:r>
        <w:t xml:space="preserve"> </w:t>
      </w:r>
      <w:proofErr w:type="spellStart"/>
      <w:r>
        <w:t>mgmt</w:t>
      </w:r>
      <w:proofErr w:type="spellEnd"/>
      <w:r>
        <w:t>.</w:t>
      </w:r>
      <w:r w:rsidR="00FF08DD" w:rsidRPr="00FF08DD">
        <w:rPr>
          <w:noProof/>
        </w:rPr>
        <w:t xml:space="preserve"> </w:t>
      </w:r>
    </w:p>
    <w:p w:rsidR="001878EB" w:rsidRPr="00690F52" w:rsidRDefault="001878EB" w:rsidP="004A0034">
      <w:pPr>
        <w:pStyle w:val="Odstavecseseznamem"/>
        <w:numPr>
          <w:ilvl w:val="0"/>
          <w:numId w:val="40"/>
        </w:numPr>
        <w:spacing w:after="0" w:line="240" w:lineRule="auto"/>
      </w:pPr>
      <w:r w:rsidRPr="00690F52">
        <w:t xml:space="preserve">Performance </w:t>
      </w:r>
      <w:proofErr w:type="spellStart"/>
      <w:r w:rsidRPr="00690F52">
        <w:t>mgmt</w:t>
      </w:r>
      <w:proofErr w:type="spellEnd"/>
      <w:r w:rsidRPr="00690F52">
        <w:t>.</w:t>
      </w:r>
      <w:r w:rsidR="00FF08DD" w:rsidRPr="00FF08DD">
        <w:t xml:space="preserve"> </w:t>
      </w:r>
      <w:r w:rsidRPr="00690F52">
        <w:br w:type="page"/>
      </w:r>
    </w:p>
    <w:p w:rsidR="003166FD" w:rsidRPr="00A24186" w:rsidRDefault="003166FD" w:rsidP="003166FD">
      <w:pPr>
        <w:rPr>
          <w:szCs w:val="24"/>
          <w:highlight w:val="yellow"/>
        </w:rPr>
      </w:pPr>
    </w:p>
    <w:p w:rsidR="00983C54" w:rsidRPr="00265B80" w:rsidRDefault="00265B80" w:rsidP="00265B80">
      <w:pPr>
        <w:rPr>
          <w:szCs w:val="24"/>
          <w:highlight w:val="yellow"/>
        </w:rPr>
      </w:pPr>
      <w:proofErr w:type="gramStart"/>
      <w:r>
        <w:rPr>
          <w:szCs w:val="24"/>
          <w:highlight w:val="yellow"/>
        </w:rPr>
        <w:t xml:space="preserve">27 </w:t>
      </w:r>
      <w:proofErr w:type="spellStart"/>
      <w:r w:rsidR="00983C54" w:rsidRPr="00265B80">
        <w:rPr>
          <w:szCs w:val="24"/>
          <w:highlight w:val="yellow"/>
        </w:rPr>
        <w:t>Vysvětlete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pojetí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kontroly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jako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procesu</w:t>
      </w:r>
      <w:proofErr w:type="spellEnd"/>
      <w:r w:rsidR="00983C54" w:rsidRPr="00265B80">
        <w:rPr>
          <w:szCs w:val="24"/>
          <w:highlight w:val="yellow"/>
        </w:rPr>
        <w:t xml:space="preserve"> a </w:t>
      </w:r>
      <w:proofErr w:type="spellStart"/>
      <w:r w:rsidR="00983C54" w:rsidRPr="00265B80">
        <w:rPr>
          <w:szCs w:val="24"/>
          <w:highlight w:val="yellow"/>
        </w:rPr>
        <w:t>jako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systému.Uveďte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různá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hlediska</w:t>
      </w:r>
      <w:proofErr w:type="spellEnd"/>
      <w:r w:rsidR="00983C54" w:rsidRPr="00265B80">
        <w:rPr>
          <w:szCs w:val="24"/>
          <w:highlight w:val="yellow"/>
        </w:rPr>
        <w:t xml:space="preserve"> pro </w:t>
      </w:r>
      <w:proofErr w:type="spellStart"/>
      <w:r w:rsidR="00983C54" w:rsidRPr="00265B80">
        <w:rPr>
          <w:szCs w:val="24"/>
          <w:highlight w:val="yellow"/>
        </w:rPr>
        <w:t>dělení</w:t>
      </w:r>
      <w:proofErr w:type="spellEnd"/>
      <w:r w:rsidR="00983C54" w:rsidRPr="00265B80">
        <w:rPr>
          <w:szCs w:val="24"/>
          <w:highlight w:val="yellow"/>
        </w:rPr>
        <w:t xml:space="preserve"> </w:t>
      </w:r>
      <w:proofErr w:type="spellStart"/>
      <w:r w:rsidR="00983C54" w:rsidRPr="00265B80">
        <w:rPr>
          <w:szCs w:val="24"/>
          <w:highlight w:val="yellow"/>
        </w:rPr>
        <w:t>kontrol</w:t>
      </w:r>
      <w:proofErr w:type="spellEnd"/>
      <w:r w:rsidR="00983C54" w:rsidRPr="00265B80">
        <w:rPr>
          <w:szCs w:val="24"/>
          <w:highlight w:val="yellow"/>
        </w:rPr>
        <w:t>.</w:t>
      </w:r>
      <w:proofErr w:type="gramEnd"/>
    </w:p>
    <w:p w:rsidR="003166FD" w:rsidRDefault="004A1DD7" w:rsidP="004A1DD7">
      <w:pPr>
        <w:rPr>
          <w:szCs w:val="24"/>
        </w:rPr>
      </w:pPr>
      <w:proofErr w:type="spellStart"/>
      <w:r w:rsidRPr="00265B80">
        <w:rPr>
          <w:b/>
          <w:szCs w:val="24"/>
        </w:rPr>
        <w:t>Kontrola</w:t>
      </w:r>
      <w:proofErr w:type="spellEnd"/>
      <w:r w:rsidRPr="00265B80">
        <w:rPr>
          <w:b/>
          <w:szCs w:val="24"/>
        </w:rPr>
        <w:t xml:space="preserve"> </w:t>
      </w:r>
      <w:proofErr w:type="spellStart"/>
      <w:r w:rsidRPr="00265B80">
        <w:rPr>
          <w:b/>
          <w:szCs w:val="24"/>
        </w:rPr>
        <w:t>jako</w:t>
      </w:r>
      <w:proofErr w:type="spellEnd"/>
      <w:r w:rsidRPr="00265B80">
        <w:rPr>
          <w:b/>
          <w:szCs w:val="24"/>
        </w:rPr>
        <w:t xml:space="preserve"> process</w:t>
      </w:r>
      <w:r>
        <w:rPr>
          <w:szCs w:val="24"/>
        </w:rPr>
        <w:t xml:space="preserve">: </w:t>
      </w:r>
    </w:p>
    <w:p w:rsidR="004A1DD7" w:rsidRDefault="004A1DD7" w:rsidP="004A1DD7">
      <w:pPr>
        <w:rPr>
          <w:szCs w:val="24"/>
        </w:rPr>
      </w:pPr>
      <w:proofErr w:type="spellStart"/>
      <w:proofErr w:type="gramStart"/>
      <w:r>
        <w:rPr>
          <w:szCs w:val="24"/>
        </w:rPr>
        <w:t>jde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souhrn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činností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kterých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oprávněné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poskytují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prověrky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audity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nebo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ujištění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že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cíle</w:t>
      </w:r>
      <w:proofErr w:type="spellEnd"/>
      <w:r>
        <w:rPr>
          <w:szCs w:val="24"/>
        </w:rPr>
        <w:t>.</w:t>
      </w:r>
    </w:p>
    <w:p w:rsid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 xml:space="preserve">Hlavní </w:t>
      </w:r>
      <w:r w:rsidR="00265B80" w:rsidRPr="00265B80">
        <w:rPr>
          <w:szCs w:val="24"/>
        </w:rPr>
        <w:t>vlastnosti kontroly jako procesu</w:t>
      </w:r>
      <w:r w:rsidR="00265B80">
        <w:rPr>
          <w:szCs w:val="24"/>
        </w:rPr>
        <w:t>:</w:t>
      </w:r>
    </w:p>
    <w:p w:rsidR="00265B80" w:rsidRDefault="00265B80" w:rsidP="00265B80">
      <w:pPr>
        <w:pStyle w:val="Odstavecseseznamem"/>
        <w:numPr>
          <w:ilvl w:val="1"/>
          <w:numId w:val="37"/>
        </w:numPr>
        <w:rPr>
          <w:szCs w:val="24"/>
        </w:rPr>
      </w:pPr>
      <w:r>
        <w:rPr>
          <w:szCs w:val="24"/>
        </w:rPr>
        <w:t>nezávislost</w:t>
      </w:r>
    </w:p>
    <w:p w:rsidR="00265B80" w:rsidRDefault="00265B80" w:rsidP="00265B80">
      <w:pPr>
        <w:pStyle w:val="Odstavecseseznamem"/>
        <w:numPr>
          <w:ilvl w:val="1"/>
          <w:numId w:val="37"/>
        </w:numPr>
        <w:rPr>
          <w:szCs w:val="24"/>
        </w:rPr>
      </w:pPr>
      <w:r>
        <w:rPr>
          <w:szCs w:val="24"/>
        </w:rPr>
        <w:t>objektivnost</w:t>
      </w:r>
    </w:p>
    <w:p w:rsidR="00265B80" w:rsidRDefault="00265B80" w:rsidP="00265B80">
      <w:pPr>
        <w:pStyle w:val="Odstavecseseznamem"/>
        <w:numPr>
          <w:ilvl w:val="1"/>
          <w:numId w:val="37"/>
        </w:numPr>
        <w:rPr>
          <w:szCs w:val="24"/>
        </w:rPr>
      </w:pPr>
      <w:proofErr w:type="spellStart"/>
      <w:r>
        <w:rPr>
          <w:szCs w:val="24"/>
        </w:rPr>
        <w:t>k</w:t>
      </w:r>
      <w:r w:rsidR="004A1DD7" w:rsidRPr="00265B80">
        <w:rPr>
          <w:szCs w:val="24"/>
        </w:rPr>
        <w:t>omplexicita</w:t>
      </w:r>
      <w:proofErr w:type="spellEnd"/>
    </w:p>
    <w:p w:rsidR="004A1DD7" w:rsidRPr="00265B80" w:rsidRDefault="004A1DD7" w:rsidP="00265B80">
      <w:pPr>
        <w:pStyle w:val="Odstavecseseznamem"/>
        <w:numPr>
          <w:ilvl w:val="1"/>
          <w:numId w:val="37"/>
        </w:numPr>
        <w:rPr>
          <w:szCs w:val="24"/>
        </w:rPr>
      </w:pPr>
      <w:proofErr w:type="spellStart"/>
      <w:r w:rsidRPr="00265B80">
        <w:rPr>
          <w:szCs w:val="24"/>
        </w:rPr>
        <w:t>formalizovanost</w:t>
      </w:r>
      <w:proofErr w:type="spellEnd"/>
    </w:p>
    <w:p w:rsidR="004A1DD7" w:rsidRPr="00265B80" w:rsidRDefault="004A1DD7" w:rsidP="004A1DD7">
      <w:pPr>
        <w:rPr>
          <w:b/>
          <w:szCs w:val="24"/>
        </w:rPr>
      </w:pPr>
      <w:proofErr w:type="spellStart"/>
      <w:r w:rsidRPr="00265B80">
        <w:rPr>
          <w:b/>
          <w:szCs w:val="24"/>
        </w:rPr>
        <w:t>Kontrola</w:t>
      </w:r>
      <w:proofErr w:type="spellEnd"/>
      <w:r w:rsidRPr="00265B80">
        <w:rPr>
          <w:b/>
          <w:szCs w:val="24"/>
        </w:rPr>
        <w:t xml:space="preserve"> </w:t>
      </w:r>
      <w:proofErr w:type="spellStart"/>
      <w:r w:rsidRPr="00265B80">
        <w:rPr>
          <w:b/>
          <w:szCs w:val="24"/>
        </w:rPr>
        <w:t>jako</w:t>
      </w:r>
      <w:proofErr w:type="spellEnd"/>
      <w:r w:rsidRPr="00265B80">
        <w:rPr>
          <w:b/>
          <w:szCs w:val="24"/>
        </w:rPr>
        <w:t xml:space="preserve"> system:</w:t>
      </w:r>
    </w:p>
    <w:p w:rsidR="004A1DD7" w:rsidRDefault="004A1DD7" w:rsidP="004A1DD7">
      <w:pPr>
        <w:rPr>
          <w:szCs w:val="24"/>
        </w:rPr>
      </w:pPr>
      <w:proofErr w:type="spellStart"/>
      <w:proofErr w:type="gramStart"/>
      <w:r>
        <w:rPr>
          <w:szCs w:val="24"/>
        </w:rPr>
        <w:t>znamená</w:t>
      </w:r>
      <w:proofErr w:type="spellEnd"/>
      <w:proofErr w:type="gramEnd"/>
      <w:r>
        <w:rPr>
          <w:szCs w:val="24"/>
        </w:rPr>
        <w:t xml:space="preserve"> system </w:t>
      </w:r>
      <w:proofErr w:type="spellStart"/>
      <w:r>
        <w:rPr>
          <w:szCs w:val="24"/>
        </w:rPr>
        <w:t>dílčích</w:t>
      </w:r>
      <w:proofErr w:type="spellEnd"/>
      <w:r>
        <w:rPr>
          <w:szCs w:val="24"/>
        </w:rPr>
        <w:t xml:space="preserve"> control, </w:t>
      </w:r>
      <w:proofErr w:type="spellStart"/>
      <w:r>
        <w:rPr>
          <w:szCs w:val="24"/>
        </w:rPr>
        <w:t>který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pomáhá</w:t>
      </w:r>
      <w:proofErr w:type="spellEnd"/>
      <w:r>
        <w:rPr>
          <w:szCs w:val="24"/>
        </w:rPr>
        <w:t xml:space="preserve"> v </w:t>
      </w:r>
      <w:proofErr w:type="spellStart"/>
      <w:r>
        <w:rPr>
          <w:szCs w:val="24"/>
        </w:rPr>
        <w:t>rámci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plnit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stanovené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cíle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interní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kontrolní</w:t>
      </w:r>
      <w:proofErr w:type="spellEnd"/>
      <w:r>
        <w:rPr>
          <w:szCs w:val="24"/>
        </w:rPr>
        <w:t xml:space="preserve"> system)</w:t>
      </w:r>
    </w:p>
    <w:p w:rsid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 xml:space="preserve">Hlavní vlastnosti kontroly jako </w:t>
      </w:r>
      <w:proofErr w:type="spellStart"/>
      <w:r w:rsidRPr="00265B80">
        <w:rPr>
          <w:szCs w:val="24"/>
        </w:rPr>
        <w:t>system</w:t>
      </w:r>
      <w:proofErr w:type="spellEnd"/>
      <w:r w:rsidRPr="00265B80">
        <w:rPr>
          <w:szCs w:val="24"/>
        </w:rPr>
        <w:t>:</w:t>
      </w:r>
    </w:p>
    <w:p w:rsidR="00265B80" w:rsidRDefault="00265B80" w:rsidP="00265B80">
      <w:pPr>
        <w:pStyle w:val="Odstavecseseznamem"/>
        <w:numPr>
          <w:ilvl w:val="1"/>
          <w:numId w:val="37"/>
        </w:numPr>
        <w:rPr>
          <w:szCs w:val="24"/>
        </w:rPr>
      </w:pPr>
      <w:r>
        <w:rPr>
          <w:szCs w:val="24"/>
        </w:rPr>
        <w:t>h</w:t>
      </w:r>
      <w:r w:rsidR="004A1DD7" w:rsidRPr="00265B80">
        <w:rPr>
          <w:szCs w:val="24"/>
        </w:rPr>
        <w:t>ospodárnost</w:t>
      </w:r>
    </w:p>
    <w:p w:rsidR="00265B80" w:rsidRDefault="004A1DD7" w:rsidP="00265B80">
      <w:pPr>
        <w:pStyle w:val="Odstavecseseznamem"/>
        <w:numPr>
          <w:ilvl w:val="1"/>
          <w:numId w:val="37"/>
        </w:numPr>
        <w:rPr>
          <w:szCs w:val="24"/>
        </w:rPr>
      </w:pPr>
      <w:r w:rsidRPr="00265B80">
        <w:rPr>
          <w:szCs w:val="24"/>
        </w:rPr>
        <w:t>efektivnost</w:t>
      </w:r>
    </w:p>
    <w:p w:rsidR="004A1DD7" w:rsidRPr="00265B80" w:rsidRDefault="004A1DD7" w:rsidP="00265B80">
      <w:pPr>
        <w:pStyle w:val="Odstavecseseznamem"/>
        <w:numPr>
          <w:ilvl w:val="1"/>
          <w:numId w:val="37"/>
        </w:numPr>
        <w:rPr>
          <w:szCs w:val="24"/>
        </w:rPr>
      </w:pPr>
      <w:r w:rsidRPr="00265B80">
        <w:rPr>
          <w:szCs w:val="24"/>
        </w:rPr>
        <w:t>účelnost.</w:t>
      </w:r>
    </w:p>
    <w:p w:rsidR="004A1DD7" w:rsidRPr="00265B80" w:rsidRDefault="004A1DD7" w:rsidP="004A1DD7">
      <w:pPr>
        <w:rPr>
          <w:b/>
          <w:szCs w:val="24"/>
        </w:rPr>
      </w:pPr>
      <w:proofErr w:type="spellStart"/>
      <w:r w:rsidRPr="00265B80">
        <w:rPr>
          <w:b/>
          <w:szCs w:val="24"/>
        </w:rPr>
        <w:t>Dělení</w:t>
      </w:r>
      <w:proofErr w:type="spellEnd"/>
      <w:r w:rsidRPr="00265B80">
        <w:rPr>
          <w:b/>
          <w:szCs w:val="24"/>
        </w:rPr>
        <w:t xml:space="preserve"> </w:t>
      </w:r>
      <w:proofErr w:type="spellStart"/>
      <w:r w:rsidRPr="00265B80">
        <w:rPr>
          <w:b/>
          <w:szCs w:val="24"/>
        </w:rPr>
        <w:t>Kontrol</w:t>
      </w:r>
      <w:proofErr w:type="spellEnd"/>
      <w:r w:rsidRPr="00265B80">
        <w:rPr>
          <w:b/>
          <w:szCs w:val="24"/>
        </w:rPr>
        <w:t xml:space="preserve"> </w:t>
      </w:r>
      <w:proofErr w:type="spellStart"/>
      <w:r w:rsidRPr="00265B80">
        <w:rPr>
          <w:b/>
          <w:szCs w:val="24"/>
        </w:rPr>
        <w:t>dle</w:t>
      </w:r>
      <w:proofErr w:type="spellEnd"/>
      <w:r w:rsidRPr="00265B80">
        <w:rPr>
          <w:b/>
          <w:szCs w:val="24"/>
        </w:rPr>
        <w:t xml:space="preserve"> </w:t>
      </w:r>
      <w:proofErr w:type="spellStart"/>
      <w:r w:rsidRPr="00265B80">
        <w:rPr>
          <w:b/>
          <w:szCs w:val="24"/>
        </w:rPr>
        <w:t>hledisek</w:t>
      </w:r>
      <w:proofErr w:type="spellEnd"/>
      <w:r w:rsidRPr="00265B80">
        <w:rPr>
          <w:b/>
          <w:szCs w:val="24"/>
        </w:rPr>
        <w:t>:</w:t>
      </w:r>
    </w:p>
    <w:p w:rsidR="004A1DD7" w:rsidRP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 xml:space="preserve">Hledisko OSOBY, která ji </w:t>
      </w:r>
      <w:proofErr w:type="gramStart"/>
      <w:r w:rsidRPr="00265B80">
        <w:rPr>
          <w:szCs w:val="24"/>
        </w:rPr>
        <w:t>vykonává : Externí</w:t>
      </w:r>
      <w:proofErr w:type="gramEnd"/>
      <w:r w:rsidRPr="00265B80">
        <w:rPr>
          <w:szCs w:val="24"/>
        </w:rPr>
        <w:t xml:space="preserve"> nebo interní kontrola</w:t>
      </w:r>
    </w:p>
    <w:p w:rsidR="004A1DD7" w:rsidRP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>Hledisko POUŽITÍ POČÍTAČŮ: Automatizovaná nebo ruční kontrola</w:t>
      </w:r>
    </w:p>
    <w:p w:rsidR="004A1DD7" w:rsidRP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>Hledisko ČASU: preventivní, průběžná nebo následná kontrola.</w:t>
      </w:r>
    </w:p>
    <w:p w:rsidR="004A1DD7" w:rsidRP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>Hledisko DOBY TRVÁNÍ: Nepřetržitá, občasná pravidelná nebo občasná nepravidelná kontrola.</w:t>
      </w:r>
    </w:p>
    <w:p w:rsidR="004A1DD7" w:rsidRPr="00265B80" w:rsidRDefault="004A1DD7" w:rsidP="00265B80">
      <w:pPr>
        <w:pStyle w:val="Odstavecseseznamem"/>
        <w:numPr>
          <w:ilvl w:val="0"/>
          <w:numId w:val="37"/>
        </w:numPr>
        <w:rPr>
          <w:szCs w:val="24"/>
        </w:rPr>
      </w:pPr>
      <w:r w:rsidRPr="00265B80">
        <w:rPr>
          <w:szCs w:val="24"/>
        </w:rPr>
        <w:t>Hledisko ROZSAHU: Komplexní nebo dílčí kontrola.</w:t>
      </w:r>
    </w:p>
    <w:p w:rsidR="003166FD" w:rsidRPr="00A24186" w:rsidRDefault="003166FD" w:rsidP="003166FD">
      <w:pPr>
        <w:rPr>
          <w:szCs w:val="24"/>
          <w:highlight w:val="yellow"/>
        </w:rPr>
      </w:pPr>
    </w:p>
    <w:p w:rsidR="00A77148" w:rsidRDefault="00A77148">
      <w:pPr>
        <w:rPr>
          <w:rFonts w:ascii="Times New Roman" w:eastAsia="Times New Roman" w:hAnsi="Times New Roman" w:cs="Times New Roman"/>
          <w:szCs w:val="24"/>
          <w:highlight w:val="yellow"/>
          <w:lang w:val="cs-CZ" w:eastAsia="cs-CZ"/>
        </w:rPr>
      </w:pPr>
    </w:p>
    <w:sectPr w:rsidR="00A77148" w:rsidSect="00FA465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F8" w:rsidRDefault="00C104F8" w:rsidP="00983C54">
      <w:pPr>
        <w:spacing w:after="0" w:line="240" w:lineRule="auto"/>
      </w:pPr>
      <w:r>
        <w:separator/>
      </w:r>
    </w:p>
  </w:endnote>
  <w:endnote w:type="continuationSeparator" w:id="0">
    <w:p w:rsidR="00C104F8" w:rsidRDefault="00C104F8" w:rsidP="0098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F8" w:rsidRDefault="00C104F8" w:rsidP="00983C54">
      <w:pPr>
        <w:spacing w:after="0" w:line="240" w:lineRule="auto"/>
      </w:pPr>
      <w:r>
        <w:separator/>
      </w:r>
    </w:p>
  </w:footnote>
  <w:footnote w:type="continuationSeparator" w:id="0">
    <w:p w:rsidR="00C104F8" w:rsidRDefault="00C104F8" w:rsidP="0098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E8CA9BD3BC0E4DBBB27E1E730F8CBA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04F8" w:rsidRDefault="00C104F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BIVŠ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Řízení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kvality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(audit) IS</w:t>
        </w:r>
      </w:p>
    </w:sdtContent>
  </w:sdt>
  <w:p w:rsidR="00C104F8" w:rsidRDefault="00C104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artD151"/>
      </v:shape>
    </w:pict>
  </w:numPicBullet>
  <w:numPicBullet w:numPicBulletId="1">
    <w:pict>
      <v:shape id="_x0000_i1027" type="#_x0000_t75" style="width:8.75pt;height:8.75pt" o:bullet="t">
        <v:imagedata r:id="rId2" o:title="art54A9"/>
      </v:shape>
    </w:pict>
  </w:numPicBullet>
  <w:abstractNum w:abstractNumId="0">
    <w:nsid w:val="01DF77F1"/>
    <w:multiLevelType w:val="hybridMultilevel"/>
    <w:tmpl w:val="4BE4D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E3BC6"/>
    <w:multiLevelType w:val="hybridMultilevel"/>
    <w:tmpl w:val="B0E82CD2"/>
    <w:lvl w:ilvl="0" w:tplc="C9660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7B9"/>
    <w:multiLevelType w:val="hybridMultilevel"/>
    <w:tmpl w:val="91A851FC"/>
    <w:lvl w:ilvl="0" w:tplc="C3CC0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9AC7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C6DBE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2F6F2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2A6B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D70CF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EDC3B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06D4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64F5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FF1F8A"/>
    <w:multiLevelType w:val="hybridMultilevel"/>
    <w:tmpl w:val="53F8DDF8"/>
    <w:lvl w:ilvl="0" w:tplc="32B6BA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4A4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44C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413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425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6A0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8B8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475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6685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806516"/>
    <w:multiLevelType w:val="hybridMultilevel"/>
    <w:tmpl w:val="96C2298A"/>
    <w:lvl w:ilvl="0" w:tplc="F7BC7D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8BA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CF6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05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4BD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AA1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9E8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03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FAD6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FB4AE7"/>
    <w:multiLevelType w:val="hybridMultilevel"/>
    <w:tmpl w:val="6B4A8E78"/>
    <w:lvl w:ilvl="0" w:tplc="23C80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62116">
      <w:start w:val="9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27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6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4F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60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8D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2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86D72C1"/>
    <w:multiLevelType w:val="hybridMultilevel"/>
    <w:tmpl w:val="657CA914"/>
    <w:lvl w:ilvl="0" w:tplc="E49A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A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6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28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2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A9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28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E8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923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E2578D"/>
    <w:multiLevelType w:val="hybridMultilevel"/>
    <w:tmpl w:val="5F8C16E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21498C"/>
    <w:multiLevelType w:val="hybridMultilevel"/>
    <w:tmpl w:val="6C5A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2676A"/>
    <w:multiLevelType w:val="hybridMultilevel"/>
    <w:tmpl w:val="FCBAF52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1E12CC"/>
    <w:multiLevelType w:val="hybridMultilevel"/>
    <w:tmpl w:val="7C9277B2"/>
    <w:lvl w:ilvl="0" w:tplc="7D4A20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4462E8">
      <w:start w:val="176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6E64B6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9AB9B4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38E628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59A210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1084F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6E82C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462A9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10A12BEC"/>
    <w:multiLevelType w:val="hybridMultilevel"/>
    <w:tmpl w:val="4E822738"/>
    <w:lvl w:ilvl="0" w:tplc="F1DAFC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2F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28A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3A8E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A5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8463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4B8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026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4A3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1C8695C"/>
    <w:multiLevelType w:val="hybridMultilevel"/>
    <w:tmpl w:val="7C985A1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BF64F5"/>
    <w:multiLevelType w:val="hybridMultilevel"/>
    <w:tmpl w:val="B33C9126"/>
    <w:lvl w:ilvl="0" w:tplc="EDD81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760B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1B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76E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059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430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6C8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EE8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FA4D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7066495"/>
    <w:multiLevelType w:val="hybridMultilevel"/>
    <w:tmpl w:val="D504B05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074FDE6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7B68DB"/>
    <w:multiLevelType w:val="hybridMultilevel"/>
    <w:tmpl w:val="D6A03F70"/>
    <w:lvl w:ilvl="0" w:tplc="FA86A9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0977C">
      <w:start w:val="17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61E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6F3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6B8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6DE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EC2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A2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28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9906C0D"/>
    <w:multiLevelType w:val="hybridMultilevel"/>
    <w:tmpl w:val="5EBA938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B0308A"/>
    <w:multiLevelType w:val="hybridMultilevel"/>
    <w:tmpl w:val="E9E6C2FC"/>
    <w:lvl w:ilvl="0" w:tplc="7C58C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262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6F0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2A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26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2B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2C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14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9F803A5"/>
    <w:multiLevelType w:val="hybridMultilevel"/>
    <w:tmpl w:val="DC4042D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1283DC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C966056C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1B2BE7"/>
    <w:multiLevelType w:val="hybridMultilevel"/>
    <w:tmpl w:val="E2D0EE0E"/>
    <w:lvl w:ilvl="0" w:tplc="23C80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60F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68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AB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AE5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006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880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C79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B140CB1"/>
    <w:multiLevelType w:val="hybridMultilevel"/>
    <w:tmpl w:val="3280D144"/>
    <w:lvl w:ilvl="0" w:tplc="B7E2F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E54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CC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2293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42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EAD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4D1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C8B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E34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C494975"/>
    <w:multiLevelType w:val="hybridMultilevel"/>
    <w:tmpl w:val="B6AA3704"/>
    <w:lvl w:ilvl="0" w:tplc="F386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43774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C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9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A7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0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22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4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1EB41663"/>
    <w:multiLevelType w:val="hybridMultilevel"/>
    <w:tmpl w:val="1DCC96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1EEF7C71"/>
    <w:multiLevelType w:val="hybridMultilevel"/>
    <w:tmpl w:val="B05C35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1F2044C2"/>
    <w:multiLevelType w:val="hybridMultilevel"/>
    <w:tmpl w:val="1F1CEBD2"/>
    <w:lvl w:ilvl="0" w:tplc="81122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A83F4">
      <w:start w:val="12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06A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EE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9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2D8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01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637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E47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F635ABC"/>
    <w:multiLevelType w:val="hybridMultilevel"/>
    <w:tmpl w:val="6344A212"/>
    <w:lvl w:ilvl="0" w:tplc="401283DC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401283DC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C966056C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AD7991"/>
    <w:multiLevelType w:val="hybridMultilevel"/>
    <w:tmpl w:val="2790147A"/>
    <w:lvl w:ilvl="0" w:tplc="FED016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6F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EE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CB6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8B5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46A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B5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091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2A301B4"/>
    <w:multiLevelType w:val="hybridMultilevel"/>
    <w:tmpl w:val="31A022C0"/>
    <w:lvl w:ilvl="0" w:tplc="A5B0BBB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1A38BF"/>
    <w:multiLevelType w:val="hybridMultilevel"/>
    <w:tmpl w:val="848C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231B9A"/>
    <w:multiLevelType w:val="hybridMultilevel"/>
    <w:tmpl w:val="C1D0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283DC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840006"/>
    <w:multiLevelType w:val="hybridMultilevel"/>
    <w:tmpl w:val="2B2EDCC2"/>
    <w:lvl w:ilvl="0" w:tplc="AC90A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882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065D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8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038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02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4B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23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A36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275E7F28"/>
    <w:multiLevelType w:val="hybridMultilevel"/>
    <w:tmpl w:val="D6306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D45E0C"/>
    <w:multiLevelType w:val="hybridMultilevel"/>
    <w:tmpl w:val="59E8855C"/>
    <w:lvl w:ilvl="0" w:tplc="BF584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45170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A9AC3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202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8F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C2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BC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CA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29E3361D"/>
    <w:multiLevelType w:val="multilevel"/>
    <w:tmpl w:val="8BA8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C636AE"/>
    <w:multiLevelType w:val="hybridMultilevel"/>
    <w:tmpl w:val="6D60962E"/>
    <w:lvl w:ilvl="0" w:tplc="C9660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86FDC"/>
    <w:multiLevelType w:val="hybridMultilevel"/>
    <w:tmpl w:val="054C7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4463C7"/>
    <w:multiLevelType w:val="hybridMultilevel"/>
    <w:tmpl w:val="28D02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05B4C3C"/>
    <w:multiLevelType w:val="hybridMultilevel"/>
    <w:tmpl w:val="696CEF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08803B1"/>
    <w:multiLevelType w:val="hybridMultilevel"/>
    <w:tmpl w:val="77D0CB48"/>
    <w:lvl w:ilvl="0" w:tplc="2B4E9B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0F660">
      <w:start w:val="18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2B478">
      <w:start w:val="1849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CD3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CAE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490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CF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EF8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0FD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34B71DE0"/>
    <w:multiLevelType w:val="hybridMultilevel"/>
    <w:tmpl w:val="C58E6A58"/>
    <w:lvl w:ilvl="0" w:tplc="17AA1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8EA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6E1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4D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2F7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E0CE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614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2AD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49D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35A24F55"/>
    <w:multiLevelType w:val="hybridMultilevel"/>
    <w:tmpl w:val="5B625A96"/>
    <w:lvl w:ilvl="0" w:tplc="B42EF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28C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28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4458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E28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AA5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819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6E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4F2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364D7498"/>
    <w:multiLevelType w:val="hybridMultilevel"/>
    <w:tmpl w:val="91BA2B1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36D96761"/>
    <w:multiLevelType w:val="hybridMultilevel"/>
    <w:tmpl w:val="954C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7F85CC8"/>
    <w:multiLevelType w:val="hybridMultilevel"/>
    <w:tmpl w:val="51A2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1D5E98"/>
    <w:multiLevelType w:val="hybridMultilevel"/>
    <w:tmpl w:val="4CA25DFA"/>
    <w:lvl w:ilvl="0" w:tplc="A258A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C0C80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FF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EF6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ED7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4A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3A74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609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0D0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3A21384B"/>
    <w:multiLevelType w:val="hybridMultilevel"/>
    <w:tmpl w:val="E0141532"/>
    <w:lvl w:ilvl="0" w:tplc="401283D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056C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A6200CD"/>
    <w:multiLevelType w:val="hybridMultilevel"/>
    <w:tmpl w:val="D82CBAD8"/>
    <w:lvl w:ilvl="0" w:tplc="9418F8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16341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1B2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1168F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AD2A9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71AC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4020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EE26C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BB6702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7">
    <w:nsid w:val="3AB915E9"/>
    <w:multiLevelType w:val="hybridMultilevel"/>
    <w:tmpl w:val="741498B4"/>
    <w:lvl w:ilvl="0" w:tplc="C256E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008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A2E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A04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EB3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95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678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09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436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3B2F4162"/>
    <w:multiLevelType w:val="hybridMultilevel"/>
    <w:tmpl w:val="3BC205EC"/>
    <w:lvl w:ilvl="0" w:tplc="6B3C7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8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B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2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20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A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21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80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EF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3DBE72C9"/>
    <w:multiLevelType w:val="hybridMultilevel"/>
    <w:tmpl w:val="B3C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D0768C"/>
    <w:multiLevelType w:val="hybridMultilevel"/>
    <w:tmpl w:val="2FD095E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F042DBA"/>
    <w:multiLevelType w:val="hybridMultilevel"/>
    <w:tmpl w:val="095454C4"/>
    <w:lvl w:ilvl="0" w:tplc="47CCE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C97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23C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CA2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0B8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674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0CB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E29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2D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3F4A4753"/>
    <w:multiLevelType w:val="hybridMultilevel"/>
    <w:tmpl w:val="E4066EA2"/>
    <w:lvl w:ilvl="0" w:tplc="CBECC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0D79A">
      <w:start w:val="27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002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049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67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635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6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C6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C6A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401F22F1"/>
    <w:multiLevelType w:val="hybridMultilevel"/>
    <w:tmpl w:val="2A06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6F34D9"/>
    <w:multiLevelType w:val="hybridMultilevel"/>
    <w:tmpl w:val="6966018E"/>
    <w:lvl w:ilvl="0" w:tplc="F752A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2793A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E16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A11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8A7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44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6E40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0D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849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4390319E"/>
    <w:multiLevelType w:val="hybridMultilevel"/>
    <w:tmpl w:val="4EA0A2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7">
      <w:start w:val="1"/>
      <w:numFmt w:val="lowerLetter"/>
      <w:lvlText w:val="%3)"/>
      <w:lvlJc w:val="lef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444138E6"/>
    <w:multiLevelType w:val="hybridMultilevel"/>
    <w:tmpl w:val="FDE02F38"/>
    <w:lvl w:ilvl="0" w:tplc="BF584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45170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A9AC3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202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8F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C2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BC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CA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44C92300"/>
    <w:multiLevelType w:val="hybridMultilevel"/>
    <w:tmpl w:val="C74E84A0"/>
    <w:lvl w:ilvl="0" w:tplc="4D02A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4C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C44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48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827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472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02D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209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03B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45772603"/>
    <w:multiLevelType w:val="hybridMultilevel"/>
    <w:tmpl w:val="0A0E29E8"/>
    <w:lvl w:ilvl="0" w:tplc="2C8C4F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357ED3"/>
    <w:multiLevelType w:val="hybridMultilevel"/>
    <w:tmpl w:val="9A0681AA"/>
    <w:lvl w:ilvl="0" w:tplc="49C8C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CA3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20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46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2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4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2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0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47524CFD"/>
    <w:multiLevelType w:val="hybridMultilevel"/>
    <w:tmpl w:val="80D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9296966"/>
    <w:multiLevelType w:val="hybridMultilevel"/>
    <w:tmpl w:val="5D32A86E"/>
    <w:lvl w:ilvl="0" w:tplc="1CEE3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EF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03A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A2F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63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0D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DD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D2A6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4AB54097"/>
    <w:multiLevelType w:val="hybridMultilevel"/>
    <w:tmpl w:val="53123D0C"/>
    <w:lvl w:ilvl="0" w:tplc="3DE25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E9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28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25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2D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EB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661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C92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0F5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4BFC533E"/>
    <w:multiLevelType w:val="hybridMultilevel"/>
    <w:tmpl w:val="943A14B0"/>
    <w:lvl w:ilvl="0" w:tplc="0C988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AA508">
      <w:start w:val="18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A52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A27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72FD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67A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E1E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07A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CC8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EAB33EB"/>
    <w:multiLevelType w:val="hybridMultilevel"/>
    <w:tmpl w:val="F004867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66056C">
      <w:start w:val="1"/>
      <w:numFmt w:val="lowerLetter"/>
      <w:lvlText w:val="%3)"/>
      <w:lvlJc w:val="left"/>
      <w:pPr>
        <w:ind w:left="1800" w:hanging="18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F0C56E9"/>
    <w:multiLevelType w:val="hybridMultilevel"/>
    <w:tmpl w:val="FCCCB494"/>
    <w:lvl w:ilvl="0" w:tplc="2C8C4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AE308">
      <w:start w:val="1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8F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01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A6E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EBD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6E0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020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61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54836B26"/>
    <w:multiLevelType w:val="multilevel"/>
    <w:tmpl w:val="AD58A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625C21"/>
    <w:multiLevelType w:val="hybridMultilevel"/>
    <w:tmpl w:val="739CB1EE"/>
    <w:lvl w:ilvl="0" w:tplc="C966056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7">
      <w:start w:val="1"/>
      <w:numFmt w:val="lowerLetter"/>
      <w:lvlText w:val="%3)"/>
      <w:lvlJc w:val="lef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>
    <w:nsid w:val="57ED63F0"/>
    <w:multiLevelType w:val="hybridMultilevel"/>
    <w:tmpl w:val="72BAA602"/>
    <w:lvl w:ilvl="0" w:tplc="130CF60C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3A0C1EE">
      <w:start w:val="307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C3247EE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0AA2564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3628DB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7FC888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C1CE6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F7207A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16A26A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9">
    <w:nsid w:val="5A2C1BD5"/>
    <w:multiLevelType w:val="hybridMultilevel"/>
    <w:tmpl w:val="F8C0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FD37204"/>
    <w:multiLevelType w:val="hybridMultilevel"/>
    <w:tmpl w:val="AEEC49A8"/>
    <w:lvl w:ilvl="0" w:tplc="7C58C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262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6F0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2A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26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2B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2C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14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609755D6"/>
    <w:multiLevelType w:val="hybridMultilevel"/>
    <w:tmpl w:val="69ECEFB0"/>
    <w:lvl w:ilvl="0" w:tplc="CE983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4EB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CEF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653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CA5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4A2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248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2BE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D45D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60A444DF"/>
    <w:multiLevelType w:val="hybridMultilevel"/>
    <w:tmpl w:val="5DA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D04A46"/>
    <w:multiLevelType w:val="hybridMultilevel"/>
    <w:tmpl w:val="291A401E"/>
    <w:lvl w:ilvl="0" w:tplc="1C822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5A8A">
      <w:start w:val="4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21660">
      <w:start w:val="42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A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A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2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E8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64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E9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63B846D6"/>
    <w:multiLevelType w:val="hybridMultilevel"/>
    <w:tmpl w:val="2E30478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107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44D2639"/>
    <w:multiLevelType w:val="hybridMultilevel"/>
    <w:tmpl w:val="05EC732E"/>
    <w:lvl w:ilvl="0" w:tplc="358A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89BA4">
      <w:start w:val="27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0EA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445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5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C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A7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AFB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40A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64C51495"/>
    <w:multiLevelType w:val="hybridMultilevel"/>
    <w:tmpl w:val="B78C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5C922E9"/>
    <w:multiLevelType w:val="hybridMultilevel"/>
    <w:tmpl w:val="00D2CE10"/>
    <w:lvl w:ilvl="0" w:tplc="C96605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F250F6"/>
    <w:multiLevelType w:val="hybridMultilevel"/>
    <w:tmpl w:val="7D140EE4"/>
    <w:lvl w:ilvl="0" w:tplc="AA0E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4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AE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8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C1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6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E4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66F50FD4"/>
    <w:multiLevelType w:val="hybridMultilevel"/>
    <w:tmpl w:val="FBA6A68E"/>
    <w:lvl w:ilvl="0" w:tplc="87AE912A">
      <w:numFmt w:val="bullet"/>
      <w:lvlText w:val="-"/>
      <w:lvlJc w:val="left"/>
      <w:pPr>
        <w:ind w:left="360" w:hanging="360"/>
      </w:pPr>
      <w:rPr>
        <w:rFonts w:ascii="Cambria" w:eastAsiaTheme="majorEastAsia" w:hAnsi="Cambria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81C37AB"/>
    <w:multiLevelType w:val="hybridMultilevel"/>
    <w:tmpl w:val="70CCDBE4"/>
    <w:lvl w:ilvl="0" w:tplc="6F465A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265856"/>
    <w:multiLevelType w:val="hybridMultilevel"/>
    <w:tmpl w:val="6B46DAE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8B54702"/>
    <w:multiLevelType w:val="hybridMultilevel"/>
    <w:tmpl w:val="1902E418"/>
    <w:lvl w:ilvl="0" w:tplc="C81685B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C81685BC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203808"/>
    <w:multiLevelType w:val="hybridMultilevel"/>
    <w:tmpl w:val="7F8EC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197D5C"/>
    <w:multiLevelType w:val="hybridMultilevel"/>
    <w:tmpl w:val="2804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A5F13DA"/>
    <w:multiLevelType w:val="hybridMultilevel"/>
    <w:tmpl w:val="84D8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A15264"/>
    <w:multiLevelType w:val="hybridMultilevel"/>
    <w:tmpl w:val="3DE26858"/>
    <w:lvl w:ilvl="0" w:tplc="51105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028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2D6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C54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B6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8002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462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E67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38AF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6BE75DAA"/>
    <w:multiLevelType w:val="hybridMultilevel"/>
    <w:tmpl w:val="17C2E364"/>
    <w:lvl w:ilvl="0" w:tplc="32A40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670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E22F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429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AD7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08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ED9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A11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C0C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6DA6514D"/>
    <w:multiLevelType w:val="hybridMultilevel"/>
    <w:tmpl w:val="973EC5AC"/>
    <w:lvl w:ilvl="0" w:tplc="7C58C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262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6F0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2A2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266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2BE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2C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214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6E02081F"/>
    <w:multiLevelType w:val="hybridMultilevel"/>
    <w:tmpl w:val="68A02132"/>
    <w:lvl w:ilvl="0" w:tplc="BF5840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45170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66CB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AC3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202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8F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C27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BC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CA5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6EA75C02"/>
    <w:multiLevelType w:val="hybridMultilevel"/>
    <w:tmpl w:val="8AEC106C"/>
    <w:lvl w:ilvl="0" w:tplc="7A685B72">
      <w:start w:val="2000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6F281565"/>
    <w:multiLevelType w:val="hybridMultilevel"/>
    <w:tmpl w:val="0AACB5D4"/>
    <w:lvl w:ilvl="0" w:tplc="F620D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413D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D1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6B9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C2A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CC20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5467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82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70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70164BC7"/>
    <w:multiLevelType w:val="hybridMultilevel"/>
    <w:tmpl w:val="A3BA8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08C7B9B"/>
    <w:multiLevelType w:val="hybridMultilevel"/>
    <w:tmpl w:val="78F6D62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1E70CBC"/>
    <w:multiLevelType w:val="hybridMultilevel"/>
    <w:tmpl w:val="91AAC03C"/>
    <w:lvl w:ilvl="0" w:tplc="78549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47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E4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9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4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0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8E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0A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>
    <w:nsid w:val="747C09FA"/>
    <w:multiLevelType w:val="hybridMultilevel"/>
    <w:tmpl w:val="DAE41E7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7242E8C2">
      <w:start w:val="110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F60231B8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DE889F4C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4DC14FC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1CC32D6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A749E3E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506C54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15CC51A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96">
    <w:nsid w:val="7607381A"/>
    <w:multiLevelType w:val="hybridMultilevel"/>
    <w:tmpl w:val="F9525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6A8572F"/>
    <w:multiLevelType w:val="hybridMultilevel"/>
    <w:tmpl w:val="F4F63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6B26BC3"/>
    <w:multiLevelType w:val="hybridMultilevel"/>
    <w:tmpl w:val="B02E4F34"/>
    <w:lvl w:ilvl="0" w:tplc="D44E3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49A6">
      <w:start w:val="18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62E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AD7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A82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CAA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E65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A3C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44B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9">
    <w:nsid w:val="77BB1333"/>
    <w:multiLevelType w:val="hybridMultilevel"/>
    <w:tmpl w:val="614AC0F0"/>
    <w:lvl w:ilvl="0" w:tplc="5F56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EE7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ACE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C2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C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C8E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2FC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C43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8D5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0">
    <w:nsid w:val="79212E2F"/>
    <w:multiLevelType w:val="hybridMultilevel"/>
    <w:tmpl w:val="E5105D48"/>
    <w:lvl w:ilvl="0" w:tplc="87AE912A">
      <w:numFmt w:val="bullet"/>
      <w:lvlText w:val="-"/>
      <w:lvlJc w:val="left"/>
      <w:pPr>
        <w:ind w:left="75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1">
    <w:nsid w:val="792253E0"/>
    <w:multiLevelType w:val="hybridMultilevel"/>
    <w:tmpl w:val="15AE253C"/>
    <w:lvl w:ilvl="0" w:tplc="F6CEF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25E98">
      <w:start w:val="11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E72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CFA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CE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6C2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609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F7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8AC5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2">
    <w:nsid w:val="792603F4"/>
    <w:multiLevelType w:val="hybridMultilevel"/>
    <w:tmpl w:val="BDB41448"/>
    <w:lvl w:ilvl="0" w:tplc="49C8C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A1B3DB7"/>
    <w:multiLevelType w:val="hybridMultilevel"/>
    <w:tmpl w:val="A566CA02"/>
    <w:lvl w:ilvl="0" w:tplc="36302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A50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4C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9CEC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D2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27E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ED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EB8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9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7B4E3491"/>
    <w:multiLevelType w:val="hybridMultilevel"/>
    <w:tmpl w:val="BF20C952"/>
    <w:lvl w:ilvl="0" w:tplc="C6CE6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4E7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EDC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9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673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E010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CF8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6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CE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5">
    <w:nsid w:val="7BA826F3"/>
    <w:multiLevelType w:val="hybridMultilevel"/>
    <w:tmpl w:val="D13A28DC"/>
    <w:lvl w:ilvl="0" w:tplc="F044E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6DC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8C9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AAB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B8A9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A4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CD8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AD9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E79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>
    <w:nsid w:val="7BF41E55"/>
    <w:multiLevelType w:val="hybridMultilevel"/>
    <w:tmpl w:val="9CB66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C824BCF"/>
    <w:multiLevelType w:val="hybridMultilevel"/>
    <w:tmpl w:val="1720A690"/>
    <w:lvl w:ilvl="0" w:tplc="79261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C84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E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4F3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629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CE8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438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0BB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28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>
    <w:nsid w:val="7ED74638"/>
    <w:multiLevelType w:val="hybridMultilevel"/>
    <w:tmpl w:val="3002351E"/>
    <w:lvl w:ilvl="0" w:tplc="2CD42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CD0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08D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E99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096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E53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24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645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605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6"/>
  </w:num>
  <w:num w:numId="2">
    <w:abstractNumId w:val="65"/>
  </w:num>
  <w:num w:numId="3">
    <w:abstractNumId w:val="101"/>
  </w:num>
  <w:num w:numId="4">
    <w:abstractNumId w:val="71"/>
  </w:num>
  <w:num w:numId="5">
    <w:abstractNumId w:val="108"/>
  </w:num>
  <w:num w:numId="6">
    <w:abstractNumId w:val="99"/>
  </w:num>
  <w:num w:numId="7">
    <w:abstractNumId w:val="51"/>
  </w:num>
  <w:num w:numId="8">
    <w:abstractNumId w:val="75"/>
  </w:num>
  <w:num w:numId="9">
    <w:abstractNumId w:val="52"/>
  </w:num>
  <w:num w:numId="10">
    <w:abstractNumId w:val="45"/>
  </w:num>
  <w:num w:numId="11">
    <w:abstractNumId w:val="42"/>
  </w:num>
  <w:num w:numId="12">
    <w:abstractNumId w:val="24"/>
  </w:num>
  <w:num w:numId="13">
    <w:abstractNumId w:val="61"/>
  </w:num>
  <w:num w:numId="14">
    <w:abstractNumId w:val="87"/>
  </w:num>
  <w:num w:numId="15">
    <w:abstractNumId w:val="30"/>
  </w:num>
  <w:num w:numId="16">
    <w:abstractNumId w:val="4"/>
  </w:num>
  <w:num w:numId="17">
    <w:abstractNumId w:val="86"/>
  </w:num>
  <w:num w:numId="18">
    <w:abstractNumId w:val="10"/>
  </w:num>
  <w:num w:numId="19">
    <w:abstractNumId w:val="47"/>
  </w:num>
  <w:num w:numId="20">
    <w:abstractNumId w:val="15"/>
  </w:num>
  <w:num w:numId="21">
    <w:abstractNumId w:val="20"/>
  </w:num>
  <w:num w:numId="22">
    <w:abstractNumId w:val="57"/>
  </w:num>
  <w:num w:numId="23">
    <w:abstractNumId w:val="19"/>
  </w:num>
  <w:num w:numId="24">
    <w:abstractNumId w:val="3"/>
  </w:num>
  <w:num w:numId="25">
    <w:abstractNumId w:val="2"/>
  </w:num>
  <w:num w:numId="26">
    <w:abstractNumId w:val="36"/>
  </w:num>
  <w:num w:numId="27">
    <w:abstractNumId w:val="97"/>
  </w:num>
  <w:num w:numId="28">
    <w:abstractNumId w:val="105"/>
  </w:num>
  <w:num w:numId="29">
    <w:abstractNumId w:val="98"/>
  </w:num>
  <w:num w:numId="30">
    <w:abstractNumId w:val="104"/>
  </w:num>
  <w:num w:numId="31">
    <w:abstractNumId w:val="62"/>
  </w:num>
  <w:num w:numId="32">
    <w:abstractNumId w:val="38"/>
  </w:num>
  <w:num w:numId="33">
    <w:abstractNumId w:val="26"/>
  </w:num>
  <w:num w:numId="34">
    <w:abstractNumId w:val="63"/>
  </w:num>
  <w:num w:numId="35">
    <w:abstractNumId w:val="92"/>
  </w:num>
  <w:num w:numId="36">
    <w:abstractNumId w:val="85"/>
  </w:num>
  <w:num w:numId="37">
    <w:abstractNumId w:val="59"/>
  </w:num>
  <w:num w:numId="38">
    <w:abstractNumId w:val="94"/>
  </w:num>
  <w:num w:numId="39">
    <w:abstractNumId w:val="72"/>
  </w:num>
  <w:num w:numId="40">
    <w:abstractNumId w:val="28"/>
  </w:num>
  <w:num w:numId="41">
    <w:abstractNumId w:val="60"/>
  </w:num>
  <w:num w:numId="42">
    <w:abstractNumId w:val="7"/>
  </w:num>
  <w:num w:numId="43">
    <w:abstractNumId w:val="69"/>
  </w:num>
  <w:num w:numId="44">
    <w:abstractNumId w:val="49"/>
  </w:num>
  <w:num w:numId="45">
    <w:abstractNumId w:val="41"/>
  </w:num>
  <w:num w:numId="46">
    <w:abstractNumId w:val="29"/>
  </w:num>
  <w:num w:numId="47">
    <w:abstractNumId w:val="5"/>
  </w:num>
  <w:num w:numId="48">
    <w:abstractNumId w:val="21"/>
  </w:num>
  <w:num w:numId="49">
    <w:abstractNumId w:val="6"/>
  </w:num>
  <w:num w:numId="50">
    <w:abstractNumId w:val="82"/>
  </w:num>
  <w:num w:numId="51">
    <w:abstractNumId w:val="34"/>
  </w:num>
  <w:num w:numId="52">
    <w:abstractNumId w:val="77"/>
  </w:num>
  <w:num w:numId="53">
    <w:abstractNumId w:val="1"/>
  </w:num>
  <w:num w:numId="54">
    <w:abstractNumId w:val="9"/>
  </w:num>
  <w:num w:numId="55">
    <w:abstractNumId w:val="54"/>
  </w:num>
  <w:num w:numId="56">
    <w:abstractNumId w:val="31"/>
  </w:num>
  <w:num w:numId="57">
    <w:abstractNumId w:val="89"/>
  </w:num>
  <w:num w:numId="58">
    <w:abstractNumId w:val="56"/>
  </w:num>
  <w:num w:numId="59">
    <w:abstractNumId w:val="32"/>
  </w:num>
  <w:num w:numId="60">
    <w:abstractNumId w:val="67"/>
  </w:num>
  <w:num w:numId="61">
    <w:abstractNumId w:val="18"/>
  </w:num>
  <w:num w:numId="62">
    <w:abstractNumId w:val="55"/>
  </w:num>
  <w:num w:numId="63">
    <w:abstractNumId w:val="93"/>
  </w:num>
  <w:num w:numId="64">
    <w:abstractNumId w:val="14"/>
  </w:num>
  <w:num w:numId="65">
    <w:abstractNumId w:val="22"/>
  </w:num>
  <w:num w:numId="66">
    <w:abstractNumId w:val="16"/>
  </w:num>
  <w:num w:numId="67">
    <w:abstractNumId w:val="95"/>
  </w:num>
  <w:num w:numId="68">
    <w:abstractNumId w:val="64"/>
  </w:num>
  <w:num w:numId="69">
    <w:abstractNumId w:val="50"/>
  </w:num>
  <w:num w:numId="70">
    <w:abstractNumId w:val="12"/>
  </w:num>
  <w:num w:numId="71">
    <w:abstractNumId w:val="81"/>
  </w:num>
  <w:num w:numId="72">
    <w:abstractNumId w:val="44"/>
  </w:num>
  <w:num w:numId="73">
    <w:abstractNumId w:val="91"/>
  </w:num>
  <w:num w:numId="74">
    <w:abstractNumId w:val="23"/>
  </w:num>
  <w:num w:numId="75">
    <w:abstractNumId w:val="46"/>
  </w:num>
  <w:num w:numId="76">
    <w:abstractNumId w:val="106"/>
  </w:num>
  <w:num w:numId="77">
    <w:abstractNumId w:val="74"/>
  </w:num>
  <w:num w:numId="78">
    <w:abstractNumId w:val="90"/>
  </w:num>
  <w:num w:numId="79">
    <w:abstractNumId w:val="25"/>
  </w:num>
  <w:num w:numId="80">
    <w:abstractNumId w:val="13"/>
  </w:num>
  <w:num w:numId="81">
    <w:abstractNumId w:val="39"/>
  </w:num>
  <w:num w:numId="82">
    <w:abstractNumId w:val="107"/>
  </w:num>
  <w:num w:numId="83">
    <w:abstractNumId w:val="103"/>
  </w:num>
  <w:num w:numId="84">
    <w:abstractNumId w:val="17"/>
  </w:num>
  <w:num w:numId="85">
    <w:abstractNumId w:val="40"/>
  </w:num>
  <w:num w:numId="86">
    <w:abstractNumId w:val="70"/>
  </w:num>
  <w:num w:numId="87">
    <w:abstractNumId w:val="88"/>
  </w:num>
  <w:num w:numId="88">
    <w:abstractNumId w:val="58"/>
  </w:num>
  <w:num w:numId="89">
    <w:abstractNumId w:val="68"/>
  </w:num>
  <w:num w:numId="90">
    <w:abstractNumId w:val="11"/>
  </w:num>
  <w:num w:numId="91">
    <w:abstractNumId w:val="84"/>
  </w:num>
  <w:num w:numId="92">
    <w:abstractNumId w:val="53"/>
  </w:num>
  <w:num w:numId="93">
    <w:abstractNumId w:val="43"/>
  </w:num>
  <w:num w:numId="94">
    <w:abstractNumId w:val="78"/>
  </w:num>
  <w:num w:numId="95">
    <w:abstractNumId w:val="37"/>
  </w:num>
  <w:num w:numId="96">
    <w:abstractNumId w:val="76"/>
  </w:num>
  <w:num w:numId="97">
    <w:abstractNumId w:val="80"/>
  </w:num>
  <w:num w:numId="98">
    <w:abstractNumId w:val="33"/>
  </w:num>
  <w:num w:numId="99">
    <w:abstractNumId w:val="66"/>
  </w:num>
  <w:num w:numId="100">
    <w:abstractNumId w:val="35"/>
  </w:num>
  <w:num w:numId="101">
    <w:abstractNumId w:val="100"/>
  </w:num>
  <w:num w:numId="102">
    <w:abstractNumId w:val="79"/>
  </w:num>
  <w:num w:numId="103">
    <w:abstractNumId w:val="48"/>
  </w:num>
  <w:num w:numId="104">
    <w:abstractNumId w:val="73"/>
  </w:num>
  <w:num w:numId="105">
    <w:abstractNumId w:val="83"/>
  </w:num>
  <w:num w:numId="106">
    <w:abstractNumId w:val="0"/>
  </w:num>
  <w:num w:numId="107">
    <w:abstractNumId w:val="27"/>
  </w:num>
  <w:num w:numId="108">
    <w:abstractNumId w:val="8"/>
  </w:num>
  <w:num w:numId="109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54"/>
    <w:rsid w:val="000052B2"/>
    <w:rsid w:val="00007D5B"/>
    <w:rsid w:val="000100F6"/>
    <w:rsid w:val="00024D08"/>
    <w:rsid w:val="00030159"/>
    <w:rsid w:val="000319AD"/>
    <w:rsid w:val="00033D4F"/>
    <w:rsid w:val="00054F83"/>
    <w:rsid w:val="000709EA"/>
    <w:rsid w:val="00073751"/>
    <w:rsid w:val="000B2668"/>
    <w:rsid w:val="000B7BBC"/>
    <w:rsid w:val="000C5F5D"/>
    <w:rsid w:val="000D64DA"/>
    <w:rsid w:val="000E4701"/>
    <w:rsid w:val="000F6A15"/>
    <w:rsid w:val="001165A7"/>
    <w:rsid w:val="00123985"/>
    <w:rsid w:val="00133F8D"/>
    <w:rsid w:val="0015586B"/>
    <w:rsid w:val="00166CEC"/>
    <w:rsid w:val="00171C8D"/>
    <w:rsid w:val="001878EB"/>
    <w:rsid w:val="001E0A51"/>
    <w:rsid w:val="001E4E2D"/>
    <w:rsid w:val="00206E7C"/>
    <w:rsid w:val="00226F60"/>
    <w:rsid w:val="00254D8A"/>
    <w:rsid w:val="00265B80"/>
    <w:rsid w:val="0028701E"/>
    <w:rsid w:val="002A7150"/>
    <w:rsid w:val="002C23FF"/>
    <w:rsid w:val="002E21BD"/>
    <w:rsid w:val="002E2E00"/>
    <w:rsid w:val="002F68E3"/>
    <w:rsid w:val="0030011A"/>
    <w:rsid w:val="003027F9"/>
    <w:rsid w:val="00305ACD"/>
    <w:rsid w:val="003166FD"/>
    <w:rsid w:val="00322333"/>
    <w:rsid w:val="00355A5A"/>
    <w:rsid w:val="00357A72"/>
    <w:rsid w:val="00362E56"/>
    <w:rsid w:val="003868A1"/>
    <w:rsid w:val="00397846"/>
    <w:rsid w:val="003A16B2"/>
    <w:rsid w:val="003A67DE"/>
    <w:rsid w:val="003D630A"/>
    <w:rsid w:val="003F7763"/>
    <w:rsid w:val="00427D36"/>
    <w:rsid w:val="00464912"/>
    <w:rsid w:val="004764DB"/>
    <w:rsid w:val="00485E94"/>
    <w:rsid w:val="004A0034"/>
    <w:rsid w:val="004A1DD7"/>
    <w:rsid w:val="004B099E"/>
    <w:rsid w:val="004D2156"/>
    <w:rsid w:val="004D2A18"/>
    <w:rsid w:val="004F1BE8"/>
    <w:rsid w:val="00505904"/>
    <w:rsid w:val="00517053"/>
    <w:rsid w:val="0052263F"/>
    <w:rsid w:val="005549B2"/>
    <w:rsid w:val="005564C9"/>
    <w:rsid w:val="00581470"/>
    <w:rsid w:val="00586BBD"/>
    <w:rsid w:val="005A2C29"/>
    <w:rsid w:val="005B030A"/>
    <w:rsid w:val="005D2629"/>
    <w:rsid w:val="005F4DB0"/>
    <w:rsid w:val="005F6C9E"/>
    <w:rsid w:val="0060164C"/>
    <w:rsid w:val="006070BD"/>
    <w:rsid w:val="00642CD4"/>
    <w:rsid w:val="006722B0"/>
    <w:rsid w:val="006877BF"/>
    <w:rsid w:val="006909A7"/>
    <w:rsid w:val="00690F52"/>
    <w:rsid w:val="006916B5"/>
    <w:rsid w:val="006B1E9E"/>
    <w:rsid w:val="006B482B"/>
    <w:rsid w:val="006B721B"/>
    <w:rsid w:val="006C455E"/>
    <w:rsid w:val="006D4EFA"/>
    <w:rsid w:val="006E7895"/>
    <w:rsid w:val="006F508E"/>
    <w:rsid w:val="00705800"/>
    <w:rsid w:val="0071216F"/>
    <w:rsid w:val="00743CF0"/>
    <w:rsid w:val="00752AE0"/>
    <w:rsid w:val="00762698"/>
    <w:rsid w:val="00770A37"/>
    <w:rsid w:val="0078051F"/>
    <w:rsid w:val="007B47DD"/>
    <w:rsid w:val="007D5151"/>
    <w:rsid w:val="0080025A"/>
    <w:rsid w:val="00800EE4"/>
    <w:rsid w:val="00800F91"/>
    <w:rsid w:val="00815ACB"/>
    <w:rsid w:val="00867155"/>
    <w:rsid w:val="00884D50"/>
    <w:rsid w:val="008851B9"/>
    <w:rsid w:val="008C2C0D"/>
    <w:rsid w:val="008D1D27"/>
    <w:rsid w:val="008E051F"/>
    <w:rsid w:val="008E76FD"/>
    <w:rsid w:val="008F185E"/>
    <w:rsid w:val="008F7B20"/>
    <w:rsid w:val="00903F08"/>
    <w:rsid w:val="00930107"/>
    <w:rsid w:val="00944326"/>
    <w:rsid w:val="00976F30"/>
    <w:rsid w:val="00983C54"/>
    <w:rsid w:val="00992B2B"/>
    <w:rsid w:val="00995186"/>
    <w:rsid w:val="00996BC2"/>
    <w:rsid w:val="009C6653"/>
    <w:rsid w:val="009D0DC2"/>
    <w:rsid w:val="009D1197"/>
    <w:rsid w:val="009D2839"/>
    <w:rsid w:val="009D6822"/>
    <w:rsid w:val="009E20E2"/>
    <w:rsid w:val="009E3E6E"/>
    <w:rsid w:val="009F68B0"/>
    <w:rsid w:val="00A134FB"/>
    <w:rsid w:val="00A13D46"/>
    <w:rsid w:val="00A15958"/>
    <w:rsid w:val="00A21EA6"/>
    <w:rsid w:val="00A24186"/>
    <w:rsid w:val="00A3684A"/>
    <w:rsid w:val="00A54539"/>
    <w:rsid w:val="00A77148"/>
    <w:rsid w:val="00A92178"/>
    <w:rsid w:val="00AB1101"/>
    <w:rsid w:val="00AD229F"/>
    <w:rsid w:val="00AD2DD9"/>
    <w:rsid w:val="00B02205"/>
    <w:rsid w:val="00B14A5F"/>
    <w:rsid w:val="00B20DB4"/>
    <w:rsid w:val="00B4226A"/>
    <w:rsid w:val="00B47297"/>
    <w:rsid w:val="00B52D2C"/>
    <w:rsid w:val="00B5421A"/>
    <w:rsid w:val="00B772D0"/>
    <w:rsid w:val="00BA1440"/>
    <w:rsid w:val="00BA2480"/>
    <w:rsid w:val="00BB3EB6"/>
    <w:rsid w:val="00BB6928"/>
    <w:rsid w:val="00BC1339"/>
    <w:rsid w:val="00BD44F1"/>
    <w:rsid w:val="00BD7FE6"/>
    <w:rsid w:val="00C076E6"/>
    <w:rsid w:val="00C10320"/>
    <w:rsid w:val="00C104F8"/>
    <w:rsid w:val="00C11752"/>
    <w:rsid w:val="00C16730"/>
    <w:rsid w:val="00C25D7F"/>
    <w:rsid w:val="00C350DC"/>
    <w:rsid w:val="00C36297"/>
    <w:rsid w:val="00C404D8"/>
    <w:rsid w:val="00C44C90"/>
    <w:rsid w:val="00C6598D"/>
    <w:rsid w:val="00C739A7"/>
    <w:rsid w:val="00C77A86"/>
    <w:rsid w:val="00C84D3E"/>
    <w:rsid w:val="00C85AA9"/>
    <w:rsid w:val="00C963FC"/>
    <w:rsid w:val="00CB3802"/>
    <w:rsid w:val="00CC5863"/>
    <w:rsid w:val="00CC7B7E"/>
    <w:rsid w:val="00CD00C6"/>
    <w:rsid w:val="00CE35BA"/>
    <w:rsid w:val="00CF5D68"/>
    <w:rsid w:val="00D11BE6"/>
    <w:rsid w:val="00D20B75"/>
    <w:rsid w:val="00D2723F"/>
    <w:rsid w:val="00D30500"/>
    <w:rsid w:val="00D30D44"/>
    <w:rsid w:val="00D57DA8"/>
    <w:rsid w:val="00D910B2"/>
    <w:rsid w:val="00DC6FB1"/>
    <w:rsid w:val="00DE4CF3"/>
    <w:rsid w:val="00DE5B84"/>
    <w:rsid w:val="00DF22B8"/>
    <w:rsid w:val="00E23293"/>
    <w:rsid w:val="00E31420"/>
    <w:rsid w:val="00E32061"/>
    <w:rsid w:val="00E34382"/>
    <w:rsid w:val="00E42174"/>
    <w:rsid w:val="00E47E1B"/>
    <w:rsid w:val="00E56D3F"/>
    <w:rsid w:val="00E656F7"/>
    <w:rsid w:val="00E700F1"/>
    <w:rsid w:val="00E94534"/>
    <w:rsid w:val="00EB5E4A"/>
    <w:rsid w:val="00EB71C7"/>
    <w:rsid w:val="00EC03D9"/>
    <w:rsid w:val="00EC6452"/>
    <w:rsid w:val="00ED3BD9"/>
    <w:rsid w:val="00ED50F5"/>
    <w:rsid w:val="00F15808"/>
    <w:rsid w:val="00F21756"/>
    <w:rsid w:val="00F26723"/>
    <w:rsid w:val="00F664CC"/>
    <w:rsid w:val="00F927B3"/>
    <w:rsid w:val="00F96B25"/>
    <w:rsid w:val="00FA4654"/>
    <w:rsid w:val="00FB53EB"/>
    <w:rsid w:val="00FC352F"/>
    <w:rsid w:val="00FC6456"/>
    <w:rsid w:val="00FD42DD"/>
    <w:rsid w:val="00FD70DA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5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8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C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8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C54"/>
    <w:rPr>
      <w:lang w:val="en-GB"/>
    </w:rPr>
  </w:style>
  <w:style w:type="paragraph" w:customStyle="1" w:styleId="Default">
    <w:name w:val="Default"/>
    <w:rsid w:val="0098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1A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B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textovodkaz">
    <w:name w:val="Hyperlink"/>
    <w:basedOn w:val="Standardnpsmoodstavce"/>
    <w:uiPriority w:val="99"/>
    <w:unhideWhenUsed/>
    <w:rsid w:val="00B14A5F"/>
    <w:rPr>
      <w:color w:val="0000FF" w:themeColor="hyperlink"/>
      <w:u w:val="single"/>
    </w:rPr>
  </w:style>
  <w:style w:type="character" w:customStyle="1" w:styleId="tgc">
    <w:name w:val="_tgc"/>
    <w:basedOn w:val="Standardnpsmoodstavce"/>
    <w:rsid w:val="006916B5"/>
  </w:style>
  <w:style w:type="character" w:styleId="Sledovanodkaz">
    <w:name w:val="FollowedHyperlink"/>
    <w:basedOn w:val="Standardnpsmoodstavce"/>
    <w:uiPriority w:val="99"/>
    <w:semiHidden/>
    <w:unhideWhenUsed/>
    <w:rsid w:val="001E4E2D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D1197"/>
    <w:rPr>
      <w:i/>
      <w:iCs/>
    </w:rPr>
  </w:style>
  <w:style w:type="character" w:styleId="Zvraznn">
    <w:name w:val="Emphasis"/>
    <w:basedOn w:val="Standardnpsmoodstavce"/>
    <w:uiPriority w:val="20"/>
    <w:qFormat/>
    <w:rsid w:val="009D1197"/>
    <w:rPr>
      <w:b/>
      <w:bCs/>
      <w:i w:val="0"/>
      <w:iCs w:val="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4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2263F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val="cs-CZ"/>
    </w:rPr>
  </w:style>
  <w:style w:type="table" w:styleId="Mkatabulky">
    <w:name w:val="Table Grid"/>
    <w:basedOn w:val="Normlntabulka"/>
    <w:uiPriority w:val="59"/>
    <w:rsid w:val="0052263F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2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64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C5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98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C5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98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C54"/>
    <w:rPr>
      <w:lang w:val="en-GB"/>
    </w:rPr>
  </w:style>
  <w:style w:type="paragraph" w:customStyle="1" w:styleId="Default">
    <w:name w:val="Default"/>
    <w:rsid w:val="00983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1A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B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textovodkaz">
    <w:name w:val="Hyperlink"/>
    <w:basedOn w:val="Standardnpsmoodstavce"/>
    <w:uiPriority w:val="99"/>
    <w:unhideWhenUsed/>
    <w:rsid w:val="00B14A5F"/>
    <w:rPr>
      <w:color w:val="0000FF" w:themeColor="hyperlink"/>
      <w:u w:val="single"/>
    </w:rPr>
  </w:style>
  <w:style w:type="character" w:customStyle="1" w:styleId="tgc">
    <w:name w:val="_tgc"/>
    <w:basedOn w:val="Standardnpsmoodstavce"/>
    <w:rsid w:val="006916B5"/>
  </w:style>
  <w:style w:type="character" w:styleId="Sledovanodkaz">
    <w:name w:val="FollowedHyperlink"/>
    <w:basedOn w:val="Standardnpsmoodstavce"/>
    <w:uiPriority w:val="99"/>
    <w:semiHidden/>
    <w:unhideWhenUsed/>
    <w:rsid w:val="001E4E2D"/>
    <w:rPr>
      <w:color w:val="800080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D1197"/>
    <w:rPr>
      <w:i/>
      <w:iCs/>
    </w:rPr>
  </w:style>
  <w:style w:type="character" w:styleId="Zvraznn">
    <w:name w:val="Emphasis"/>
    <w:basedOn w:val="Standardnpsmoodstavce"/>
    <w:uiPriority w:val="20"/>
    <w:qFormat/>
    <w:rsid w:val="009D1197"/>
    <w:rPr>
      <w:b/>
      <w:bCs/>
      <w:i w:val="0"/>
      <w:iCs w:val="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64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21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2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52263F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val="cs-CZ"/>
    </w:rPr>
  </w:style>
  <w:style w:type="table" w:styleId="Mkatabulky">
    <w:name w:val="Table Grid"/>
    <w:basedOn w:val="Normlntabulka"/>
    <w:uiPriority w:val="59"/>
    <w:rsid w:val="0052263F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7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19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128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8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05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77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06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7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2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41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5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82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589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7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48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6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01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5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92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39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93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8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37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14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18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16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29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4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94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88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7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5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77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7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4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79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4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3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5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5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3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56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6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3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73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6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3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94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43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42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10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0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87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97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07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89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06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47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2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73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6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42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2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2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6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47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95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6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50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34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42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2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686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5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8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0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96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4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8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4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88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03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67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58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85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4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7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7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6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7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6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43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52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79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19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93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81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4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35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44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6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7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1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9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7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8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2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0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8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9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8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42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1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45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685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50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58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13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35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86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01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14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38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07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063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115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60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33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291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5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13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8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24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61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25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32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6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98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20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24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53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446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46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185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68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437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91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692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879">
          <w:marLeft w:val="105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64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52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16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2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5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2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51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2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7530">
          <w:marLeft w:val="21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57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25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6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162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36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73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23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40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96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46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85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74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16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81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40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90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62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70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364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17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200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57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4986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2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638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72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07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714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978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98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38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9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2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277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44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108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36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3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5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9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81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921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7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514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63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34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3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11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09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71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3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3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73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14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76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05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7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6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0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24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57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3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5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58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9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34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620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16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38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01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4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62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59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209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304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26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73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13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23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003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1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4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8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135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25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93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75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84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10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6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0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4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72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165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909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38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3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50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8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505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116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37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794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418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4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7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0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624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5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9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397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602">
          <w:marLeft w:val="53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7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3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70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79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757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49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0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03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7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7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2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0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7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66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83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02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1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75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712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346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208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64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4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14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7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8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2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29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495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287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490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40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2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209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73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862">
          <w:marLeft w:val="53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A9BD3BC0E4DBBB27E1E730F8CB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4C093-2DC0-4D5F-B74F-082885C03AAB}"/>
      </w:docPartPr>
      <w:docPartBody>
        <w:p w:rsidR="00431D79" w:rsidRDefault="00B01FBB" w:rsidP="00B01FBB">
          <w:pPr>
            <w:pStyle w:val="E8CA9BD3BC0E4DBBB27E1E730F8CBA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1FBB"/>
    <w:rsid w:val="0004739F"/>
    <w:rsid w:val="002C73D7"/>
    <w:rsid w:val="00431D79"/>
    <w:rsid w:val="005622F4"/>
    <w:rsid w:val="005854E8"/>
    <w:rsid w:val="00597208"/>
    <w:rsid w:val="005F00A2"/>
    <w:rsid w:val="00670621"/>
    <w:rsid w:val="008A58C1"/>
    <w:rsid w:val="00A820C0"/>
    <w:rsid w:val="00AE4CF0"/>
    <w:rsid w:val="00B01FBB"/>
    <w:rsid w:val="00E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CA9BD3BC0E4DBBB27E1E730F8CBA3D">
    <w:name w:val="E8CA9BD3BC0E4DBBB27E1E730F8CBA3D"/>
    <w:rsid w:val="00B01F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932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BIVŠ – Řízení kvality (audit) IS</vt:lpstr>
      <vt:lpstr>BIVŠ – Řízení kvality (audit) IS</vt:lpstr>
    </vt:vector>
  </TitlesOfParts>
  <Company>VŠE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BIVŠ – Řízení kvality (audit) IS</dc:title>
  <dc:creator>VS</dc:creator>
  <cp:lastModifiedBy>TEMPO</cp:lastModifiedBy>
  <cp:revision>4</cp:revision>
  <cp:lastPrinted>2017-01-24T14:49:00Z</cp:lastPrinted>
  <dcterms:created xsi:type="dcterms:W3CDTF">2019-01-17T08:38:00Z</dcterms:created>
  <dcterms:modified xsi:type="dcterms:W3CDTF">2019-01-17T09:42:00Z</dcterms:modified>
</cp:coreProperties>
</file>